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C59" w:rsidRPr="008B57A5" w:rsidRDefault="00306541" w:rsidP="006627F3">
      <w:pPr>
        <w:pStyle w:val="a6"/>
        <w:spacing w:before="0" w:after="0" w:line="280" w:lineRule="atLeast"/>
        <w:jc w:val="left"/>
        <w:rPr>
          <w:rFonts w:ascii="Tahoma" w:hAnsi="Tahoma" w:cs="Tahoma"/>
          <w:szCs w:val="24"/>
        </w:rPr>
      </w:pPr>
      <w:r w:rsidRPr="008B57A5">
        <w:rPr>
          <w:rFonts w:ascii="Tahoma" w:hAnsi="Tahoma" w:cs="Tahoma"/>
          <w:szCs w:val="24"/>
        </w:rPr>
        <w:t xml:space="preserve">                                                                                                                                                                                                                                                                                                                                                                                                                                                                                                                                                                                                                                                                                                                                                                                                             </w:t>
      </w:r>
      <w:r w:rsidR="004B67E3" w:rsidRPr="008B57A5">
        <w:rPr>
          <w:rFonts w:ascii="Tahoma" w:hAnsi="Tahoma" w:cs="Tahoma"/>
          <w:szCs w:val="24"/>
        </w:rPr>
        <w:tab/>
      </w:r>
      <w:r w:rsidR="004B67E3" w:rsidRPr="008B57A5">
        <w:rPr>
          <w:rFonts w:ascii="Tahoma" w:hAnsi="Tahoma" w:cs="Tahoma"/>
          <w:szCs w:val="24"/>
        </w:rPr>
        <w:tab/>
        <w:t xml:space="preserve">    </w:t>
      </w:r>
      <w:r w:rsidR="00EC27B1" w:rsidRPr="008B57A5">
        <w:rPr>
          <w:rFonts w:ascii="Tahoma" w:hAnsi="Tahoma" w:cs="Tahoma"/>
          <w:szCs w:val="24"/>
        </w:rPr>
        <w:t>LAOPINNA</w:t>
      </w:r>
      <w:r w:rsidRPr="008B57A5">
        <w:rPr>
          <w:rFonts w:ascii="Tahoma" w:hAnsi="Tahoma" w:cs="Tahoma"/>
          <w:szCs w:val="24"/>
        </w:rPr>
        <w:t xml:space="preserve"> </w:t>
      </w:r>
      <w:r w:rsidR="00EC27B1" w:rsidRPr="008B57A5">
        <w:rPr>
          <w:rFonts w:ascii="Tahoma" w:hAnsi="Tahoma" w:cs="Tahoma"/>
          <w:szCs w:val="24"/>
        </w:rPr>
        <w:t>TÄHTAJALINE</w:t>
      </w:r>
      <w:r w:rsidR="00897E8B" w:rsidRPr="008B57A5">
        <w:rPr>
          <w:rFonts w:ascii="Tahoma" w:hAnsi="Tahoma" w:cs="Tahoma"/>
          <w:szCs w:val="24"/>
        </w:rPr>
        <w:t xml:space="preserve"> ÜÜRILEPING</w:t>
      </w:r>
      <w:bookmarkStart w:id="0" w:name="_Ref430072741"/>
      <w:bookmarkStart w:id="1" w:name="_Ref437933988"/>
      <w:bookmarkStart w:id="2" w:name="_Ref437934361"/>
      <w:bookmarkStart w:id="3" w:name="_Ref440443458"/>
      <w:r w:rsidR="00D03FA2" w:rsidRPr="008B57A5">
        <w:rPr>
          <w:rFonts w:ascii="Tahoma" w:hAnsi="Tahoma" w:cs="Tahoma"/>
          <w:szCs w:val="24"/>
        </w:rPr>
        <w:t xml:space="preserve"> NR</w:t>
      </w:r>
      <w:r w:rsidR="006D3D69">
        <w:rPr>
          <w:rFonts w:ascii="Tahoma" w:hAnsi="Tahoma" w:cs="Tahoma"/>
          <w:szCs w:val="24"/>
        </w:rPr>
        <w:t xml:space="preserve"> .</w:t>
      </w:r>
      <w:r w:rsidR="000B50A9">
        <w:rPr>
          <w:rFonts w:ascii="Tahoma" w:hAnsi="Tahoma" w:cs="Tahoma"/>
          <w:szCs w:val="24"/>
        </w:rPr>
        <w:t>xx/xx-20xx</w:t>
      </w:r>
    </w:p>
    <w:bookmarkEnd w:id="0"/>
    <w:bookmarkEnd w:id="1"/>
    <w:bookmarkEnd w:id="2"/>
    <w:bookmarkEnd w:id="3"/>
    <w:p w:rsidR="00401C59" w:rsidRPr="008B57A5" w:rsidRDefault="00401C59">
      <w:pPr>
        <w:pStyle w:val="CommentSubject1"/>
        <w:spacing w:line="280" w:lineRule="atLeast"/>
        <w:rPr>
          <w:rFonts w:ascii="Tahoma" w:hAnsi="Tahoma" w:cs="Tahoma"/>
          <w:b w:val="0"/>
          <w:bCs w:val="0"/>
          <w:sz w:val="24"/>
          <w:szCs w:val="24"/>
        </w:rPr>
      </w:pPr>
    </w:p>
    <w:tbl>
      <w:tblPr>
        <w:tblW w:w="10348" w:type="dxa"/>
        <w:tblInd w:w="-601" w:type="dxa"/>
        <w:tblLayout w:type="fixed"/>
        <w:tblCellMar>
          <w:left w:w="10" w:type="dxa"/>
          <w:right w:w="10" w:type="dxa"/>
        </w:tblCellMar>
        <w:tblLook w:val="0000" w:firstRow="0" w:lastRow="0" w:firstColumn="0" w:lastColumn="0" w:noHBand="0" w:noVBand="0"/>
      </w:tblPr>
      <w:tblGrid>
        <w:gridCol w:w="1537"/>
        <w:gridCol w:w="936"/>
        <w:gridCol w:w="936"/>
        <w:gridCol w:w="1980"/>
        <w:gridCol w:w="1980"/>
        <w:gridCol w:w="2979"/>
      </w:tblGrid>
      <w:tr w:rsidR="00401C59" w:rsidRPr="000B50A9" w:rsidTr="001945A6">
        <w:trPr>
          <w:cantSplit/>
        </w:trPr>
        <w:tc>
          <w:tcPr>
            <w:tcW w:w="3409" w:type="dxa"/>
            <w:gridSpan w:val="3"/>
            <w:tcBorders>
              <w:top w:val="double" w:sz="6" w:space="0" w:color="000000"/>
              <w:left w:val="double" w:sz="6" w:space="0" w:color="000000"/>
              <w:bottom w:val="single" w:sz="6" w:space="0" w:color="000000"/>
              <w:right w:val="double" w:sz="4" w:space="0" w:color="000000"/>
            </w:tcBorders>
            <w:shd w:val="clear" w:color="auto" w:fill="auto"/>
            <w:tcMar>
              <w:top w:w="0" w:type="dxa"/>
              <w:left w:w="108" w:type="dxa"/>
              <w:bottom w:w="0" w:type="dxa"/>
              <w:right w:w="108" w:type="dxa"/>
            </w:tcMar>
          </w:tcPr>
          <w:p w:rsidR="00401C59" w:rsidRPr="008B57A5" w:rsidRDefault="00306541">
            <w:pPr>
              <w:pStyle w:val="a3"/>
              <w:rPr>
                <w:rFonts w:ascii="Tahoma" w:hAnsi="Tahoma" w:cs="Tahoma"/>
                <w:b/>
                <w:bCs/>
                <w:lang w:val="et-EE"/>
              </w:rPr>
            </w:pPr>
            <w:r w:rsidRPr="008B57A5">
              <w:rPr>
                <w:rFonts w:ascii="Tahoma" w:hAnsi="Tahoma" w:cs="Tahoma"/>
                <w:b/>
                <w:bCs/>
                <w:lang w:val="et-EE"/>
              </w:rPr>
              <w:t>ÜÜRILEANDJA</w:t>
            </w:r>
          </w:p>
        </w:tc>
        <w:tc>
          <w:tcPr>
            <w:tcW w:w="6939" w:type="dxa"/>
            <w:gridSpan w:val="3"/>
            <w:tcBorders>
              <w:top w:val="double" w:sz="6" w:space="0" w:color="000000"/>
              <w:left w:val="double" w:sz="4" w:space="0" w:color="000000"/>
              <w:bottom w:val="single" w:sz="6" w:space="0" w:color="000000"/>
              <w:right w:val="double" w:sz="6" w:space="0" w:color="000000"/>
            </w:tcBorders>
            <w:shd w:val="clear" w:color="auto" w:fill="auto"/>
            <w:tcMar>
              <w:top w:w="0" w:type="dxa"/>
              <w:left w:w="108" w:type="dxa"/>
              <w:bottom w:w="0" w:type="dxa"/>
              <w:right w:w="108" w:type="dxa"/>
            </w:tcMar>
          </w:tcPr>
          <w:p w:rsidR="00401C59" w:rsidRPr="008B57A5" w:rsidRDefault="00306541" w:rsidP="00387D6C">
            <w:pPr>
              <w:pStyle w:val="a3"/>
              <w:rPr>
                <w:rFonts w:ascii="Tahoma" w:hAnsi="Tahoma" w:cs="Tahoma"/>
                <w:b/>
                <w:bCs/>
                <w:lang w:val="et-EE"/>
              </w:rPr>
            </w:pPr>
            <w:r w:rsidRPr="008B57A5">
              <w:rPr>
                <w:rFonts w:ascii="Tahoma" w:hAnsi="Tahoma" w:cs="Tahoma"/>
                <w:b/>
                <w:bCs/>
                <w:lang w:val="et-EE"/>
              </w:rPr>
              <w:t>OÜ Loo Arendus</w:t>
            </w:r>
            <w:r w:rsidR="00387D6C" w:rsidRPr="008B57A5">
              <w:rPr>
                <w:rFonts w:ascii="Tahoma" w:hAnsi="Tahoma" w:cs="Tahoma"/>
                <w:b/>
                <w:bCs/>
                <w:lang w:val="et-EE"/>
              </w:rPr>
              <w:t xml:space="preserve"> </w:t>
            </w:r>
          </w:p>
        </w:tc>
      </w:tr>
      <w:tr w:rsidR="00401C59" w:rsidRPr="000B50A9" w:rsidTr="001945A6">
        <w:trPr>
          <w:cantSplit/>
        </w:trPr>
        <w:tc>
          <w:tcPr>
            <w:tcW w:w="3409" w:type="dxa"/>
            <w:gridSpan w:val="3"/>
            <w:tcBorders>
              <w:top w:val="single" w:sz="6" w:space="0" w:color="000000"/>
              <w:left w:val="double" w:sz="6" w:space="0" w:color="000000"/>
              <w:bottom w:val="single" w:sz="6" w:space="0" w:color="000000"/>
              <w:right w:val="double" w:sz="4" w:space="0" w:color="000000"/>
            </w:tcBorders>
            <w:shd w:val="clear" w:color="auto" w:fill="auto"/>
            <w:tcMar>
              <w:top w:w="0" w:type="dxa"/>
              <w:left w:w="108" w:type="dxa"/>
              <w:bottom w:w="0" w:type="dxa"/>
              <w:right w:w="108" w:type="dxa"/>
            </w:tcMar>
          </w:tcPr>
          <w:p w:rsidR="00401C59" w:rsidRPr="008B57A5" w:rsidRDefault="00306541">
            <w:pPr>
              <w:rPr>
                <w:rFonts w:ascii="Tahoma" w:hAnsi="Tahoma" w:cs="Tahoma"/>
                <w:bCs/>
                <w:lang w:val="et-EE"/>
              </w:rPr>
            </w:pPr>
            <w:r w:rsidRPr="008B57A5">
              <w:rPr>
                <w:rFonts w:ascii="Tahoma" w:hAnsi="Tahoma" w:cs="Tahoma"/>
                <w:bCs/>
                <w:lang w:val="et-EE"/>
              </w:rPr>
              <w:t>Registrikood</w:t>
            </w:r>
          </w:p>
        </w:tc>
        <w:tc>
          <w:tcPr>
            <w:tcW w:w="6939" w:type="dxa"/>
            <w:gridSpan w:val="3"/>
            <w:tcBorders>
              <w:top w:val="single" w:sz="6" w:space="0" w:color="000000"/>
              <w:left w:val="double" w:sz="4" w:space="0" w:color="000000"/>
              <w:bottom w:val="single" w:sz="6" w:space="0" w:color="000000"/>
              <w:right w:val="double" w:sz="6" w:space="0" w:color="000000"/>
            </w:tcBorders>
            <w:shd w:val="clear" w:color="auto" w:fill="auto"/>
            <w:tcMar>
              <w:top w:w="0" w:type="dxa"/>
              <w:left w:w="108" w:type="dxa"/>
              <w:bottom w:w="0" w:type="dxa"/>
              <w:right w:w="108" w:type="dxa"/>
            </w:tcMar>
          </w:tcPr>
          <w:p w:rsidR="00401C59" w:rsidRPr="008B57A5" w:rsidRDefault="00306541">
            <w:pPr>
              <w:rPr>
                <w:rFonts w:ascii="Tahoma" w:hAnsi="Tahoma" w:cs="Tahoma"/>
                <w:lang w:val="et-EE"/>
              </w:rPr>
            </w:pPr>
            <w:r w:rsidRPr="008B57A5">
              <w:rPr>
                <w:rFonts w:ascii="Tahoma" w:hAnsi="Tahoma" w:cs="Tahoma"/>
                <w:b/>
                <w:bCs/>
                <w:lang w:val="et-EE"/>
              </w:rPr>
              <w:t>12253479</w:t>
            </w:r>
          </w:p>
        </w:tc>
      </w:tr>
      <w:tr w:rsidR="00401C59" w:rsidRPr="000B50A9" w:rsidTr="001945A6">
        <w:trPr>
          <w:cantSplit/>
        </w:trPr>
        <w:tc>
          <w:tcPr>
            <w:tcW w:w="3409" w:type="dxa"/>
            <w:gridSpan w:val="3"/>
            <w:tcBorders>
              <w:top w:val="single" w:sz="6" w:space="0" w:color="000000"/>
              <w:left w:val="double" w:sz="6" w:space="0" w:color="000000"/>
              <w:bottom w:val="single" w:sz="6" w:space="0" w:color="000000"/>
              <w:right w:val="double" w:sz="4" w:space="0" w:color="000000"/>
            </w:tcBorders>
            <w:shd w:val="clear" w:color="auto" w:fill="auto"/>
            <w:tcMar>
              <w:top w:w="0" w:type="dxa"/>
              <w:left w:w="108" w:type="dxa"/>
              <w:bottom w:w="0" w:type="dxa"/>
              <w:right w:w="108" w:type="dxa"/>
            </w:tcMar>
          </w:tcPr>
          <w:p w:rsidR="00401C59" w:rsidRPr="008B57A5" w:rsidRDefault="00306541">
            <w:pPr>
              <w:rPr>
                <w:rFonts w:ascii="Tahoma" w:hAnsi="Tahoma" w:cs="Tahoma"/>
                <w:bCs/>
                <w:lang w:val="et-EE"/>
              </w:rPr>
            </w:pPr>
            <w:r w:rsidRPr="008B57A5">
              <w:rPr>
                <w:rFonts w:ascii="Tahoma" w:hAnsi="Tahoma" w:cs="Tahoma"/>
                <w:bCs/>
                <w:lang w:val="et-EE"/>
              </w:rPr>
              <w:t>Asukoht</w:t>
            </w:r>
          </w:p>
        </w:tc>
        <w:tc>
          <w:tcPr>
            <w:tcW w:w="6939" w:type="dxa"/>
            <w:gridSpan w:val="3"/>
            <w:tcBorders>
              <w:top w:val="single" w:sz="6" w:space="0" w:color="000000"/>
              <w:left w:val="double" w:sz="4" w:space="0" w:color="000000"/>
              <w:bottom w:val="single" w:sz="6" w:space="0" w:color="000000"/>
              <w:right w:val="double" w:sz="6" w:space="0" w:color="000000"/>
            </w:tcBorders>
            <w:shd w:val="clear" w:color="auto" w:fill="auto"/>
            <w:tcMar>
              <w:top w:w="0" w:type="dxa"/>
              <w:left w:w="108" w:type="dxa"/>
              <w:bottom w:w="0" w:type="dxa"/>
              <w:right w:w="108" w:type="dxa"/>
            </w:tcMar>
          </w:tcPr>
          <w:p w:rsidR="00401C59" w:rsidRPr="008B57A5" w:rsidRDefault="00306541">
            <w:pPr>
              <w:rPr>
                <w:rFonts w:ascii="Tahoma" w:hAnsi="Tahoma" w:cs="Tahoma"/>
                <w:lang w:val="et-EE"/>
              </w:rPr>
            </w:pPr>
            <w:r w:rsidRPr="008B57A5">
              <w:rPr>
                <w:rFonts w:ascii="Tahoma" w:hAnsi="Tahoma" w:cs="Tahoma"/>
                <w:lang w:val="et-EE"/>
              </w:rPr>
              <w:t>Lepa tee 4, Loo küla, Jõelähtme vald, Harju maakond, 74201</w:t>
            </w:r>
          </w:p>
        </w:tc>
      </w:tr>
      <w:tr w:rsidR="00401C59" w:rsidRPr="008B57A5" w:rsidTr="001945A6">
        <w:trPr>
          <w:cantSplit/>
        </w:trPr>
        <w:tc>
          <w:tcPr>
            <w:tcW w:w="3409" w:type="dxa"/>
            <w:gridSpan w:val="3"/>
            <w:tcBorders>
              <w:top w:val="single" w:sz="6" w:space="0" w:color="000000"/>
              <w:left w:val="double" w:sz="6" w:space="0" w:color="000000"/>
              <w:bottom w:val="single" w:sz="6" w:space="0" w:color="000000"/>
              <w:right w:val="double" w:sz="4" w:space="0" w:color="000000"/>
            </w:tcBorders>
            <w:shd w:val="clear" w:color="auto" w:fill="auto"/>
            <w:tcMar>
              <w:top w:w="0" w:type="dxa"/>
              <w:left w:w="108" w:type="dxa"/>
              <w:bottom w:w="0" w:type="dxa"/>
              <w:right w:w="108" w:type="dxa"/>
            </w:tcMar>
          </w:tcPr>
          <w:p w:rsidR="00401C59" w:rsidRPr="008B57A5" w:rsidRDefault="00306541">
            <w:pPr>
              <w:rPr>
                <w:rFonts w:ascii="Tahoma" w:hAnsi="Tahoma" w:cs="Tahoma"/>
                <w:bCs/>
                <w:lang w:val="et-EE"/>
              </w:rPr>
            </w:pPr>
            <w:r w:rsidRPr="008B57A5">
              <w:rPr>
                <w:rFonts w:ascii="Tahoma" w:hAnsi="Tahoma" w:cs="Tahoma"/>
                <w:bCs/>
                <w:lang w:val="et-EE"/>
              </w:rPr>
              <w:t>Esindaja</w:t>
            </w:r>
          </w:p>
        </w:tc>
        <w:tc>
          <w:tcPr>
            <w:tcW w:w="6939" w:type="dxa"/>
            <w:gridSpan w:val="3"/>
            <w:tcBorders>
              <w:top w:val="single" w:sz="6" w:space="0" w:color="000000"/>
              <w:left w:val="double" w:sz="4" w:space="0" w:color="000000"/>
              <w:bottom w:val="single" w:sz="6" w:space="0" w:color="000000"/>
              <w:right w:val="double" w:sz="6" w:space="0" w:color="000000"/>
            </w:tcBorders>
            <w:shd w:val="clear" w:color="auto" w:fill="auto"/>
            <w:tcMar>
              <w:top w:w="0" w:type="dxa"/>
              <w:left w:w="108" w:type="dxa"/>
              <w:bottom w:w="0" w:type="dxa"/>
              <w:right w:w="108" w:type="dxa"/>
            </w:tcMar>
          </w:tcPr>
          <w:p w:rsidR="00401C59" w:rsidRPr="008B57A5" w:rsidRDefault="00306541">
            <w:pPr>
              <w:rPr>
                <w:rFonts w:ascii="Tahoma" w:hAnsi="Tahoma" w:cs="Tahoma"/>
                <w:lang w:val="et-EE"/>
              </w:rPr>
            </w:pPr>
            <w:r w:rsidRPr="008B57A5">
              <w:rPr>
                <w:rFonts w:ascii="Tahoma" w:hAnsi="Tahoma" w:cs="Tahoma"/>
                <w:bCs/>
                <w:lang w:val="et-EE"/>
              </w:rPr>
              <w:t xml:space="preserve">Stanislav Kudelja, </w:t>
            </w:r>
            <w:r w:rsidRPr="008B57A5">
              <w:rPr>
                <w:rFonts w:ascii="Tahoma" w:hAnsi="Tahoma" w:cs="Tahoma"/>
                <w:lang w:val="et-EE"/>
              </w:rPr>
              <w:t>juhatuse liige (seaduse alusel)</w:t>
            </w:r>
          </w:p>
        </w:tc>
      </w:tr>
      <w:tr w:rsidR="00401C59" w:rsidRPr="008B57A5" w:rsidTr="001945A6">
        <w:trPr>
          <w:cantSplit/>
        </w:trPr>
        <w:tc>
          <w:tcPr>
            <w:tcW w:w="3409" w:type="dxa"/>
            <w:gridSpan w:val="3"/>
            <w:tcBorders>
              <w:top w:val="single" w:sz="6" w:space="0" w:color="000000"/>
              <w:left w:val="double" w:sz="6" w:space="0" w:color="000000"/>
              <w:bottom w:val="single" w:sz="6" w:space="0" w:color="000000"/>
              <w:right w:val="double" w:sz="4" w:space="0" w:color="000000"/>
            </w:tcBorders>
            <w:shd w:val="clear" w:color="auto" w:fill="auto"/>
            <w:tcMar>
              <w:top w:w="0" w:type="dxa"/>
              <w:left w:w="108" w:type="dxa"/>
              <w:bottom w:w="0" w:type="dxa"/>
              <w:right w:w="108" w:type="dxa"/>
            </w:tcMar>
          </w:tcPr>
          <w:p w:rsidR="00401C59" w:rsidRPr="008B57A5" w:rsidRDefault="001519BB">
            <w:pPr>
              <w:rPr>
                <w:rFonts w:ascii="Tahoma" w:hAnsi="Tahoma" w:cs="Tahoma"/>
                <w:lang w:val="et-EE"/>
              </w:rPr>
            </w:pPr>
            <w:r w:rsidRPr="008B57A5">
              <w:rPr>
                <w:rFonts w:ascii="Tahoma" w:hAnsi="Tahoma" w:cs="Tahoma"/>
                <w:lang w:val="et-EE"/>
              </w:rPr>
              <w:t>Arvelduskonto nr</w:t>
            </w:r>
          </w:p>
        </w:tc>
        <w:tc>
          <w:tcPr>
            <w:tcW w:w="6939" w:type="dxa"/>
            <w:gridSpan w:val="3"/>
            <w:tcBorders>
              <w:top w:val="single" w:sz="6" w:space="0" w:color="000000"/>
              <w:left w:val="double" w:sz="4" w:space="0" w:color="000000"/>
              <w:bottom w:val="single" w:sz="6" w:space="0" w:color="000000"/>
              <w:right w:val="double" w:sz="6" w:space="0" w:color="000000"/>
            </w:tcBorders>
            <w:shd w:val="clear" w:color="auto" w:fill="auto"/>
            <w:tcMar>
              <w:top w:w="0" w:type="dxa"/>
              <w:left w:w="108" w:type="dxa"/>
              <w:bottom w:w="0" w:type="dxa"/>
              <w:right w:w="108" w:type="dxa"/>
            </w:tcMar>
          </w:tcPr>
          <w:p w:rsidR="00401C59" w:rsidRPr="008B57A5" w:rsidRDefault="00306541">
            <w:pPr>
              <w:rPr>
                <w:rFonts w:ascii="Tahoma" w:hAnsi="Tahoma" w:cs="Tahoma"/>
                <w:bCs/>
                <w:lang w:val="et-EE"/>
              </w:rPr>
            </w:pPr>
            <w:r w:rsidRPr="008B57A5">
              <w:rPr>
                <w:rFonts w:ascii="Tahoma" w:hAnsi="Tahoma" w:cs="Tahoma"/>
                <w:bCs/>
                <w:lang w:val="et-EE"/>
              </w:rPr>
              <w:t>221054794594</w:t>
            </w:r>
          </w:p>
        </w:tc>
      </w:tr>
      <w:tr w:rsidR="00401C59" w:rsidRPr="008B57A5" w:rsidTr="001945A6">
        <w:trPr>
          <w:cantSplit/>
        </w:trPr>
        <w:tc>
          <w:tcPr>
            <w:tcW w:w="1537" w:type="dxa"/>
            <w:tcBorders>
              <w:top w:val="single" w:sz="6" w:space="0" w:color="000000"/>
              <w:left w:val="double" w:sz="6" w:space="0" w:color="000000"/>
              <w:bottom w:val="single" w:sz="6" w:space="0" w:color="000000"/>
              <w:right w:val="single" w:sz="4" w:space="0" w:color="000000"/>
            </w:tcBorders>
            <w:shd w:val="clear" w:color="auto" w:fill="auto"/>
            <w:tcMar>
              <w:top w:w="0" w:type="dxa"/>
              <w:left w:w="108" w:type="dxa"/>
              <w:bottom w:w="0" w:type="dxa"/>
              <w:right w:w="108" w:type="dxa"/>
            </w:tcMar>
          </w:tcPr>
          <w:p w:rsidR="00401C59" w:rsidRPr="008B57A5" w:rsidRDefault="00306541">
            <w:pPr>
              <w:rPr>
                <w:rFonts w:ascii="Tahoma" w:hAnsi="Tahoma" w:cs="Tahoma"/>
                <w:bCs/>
                <w:lang w:val="et-EE"/>
              </w:rPr>
            </w:pPr>
            <w:r w:rsidRPr="008B57A5">
              <w:rPr>
                <w:rFonts w:ascii="Tahoma" w:hAnsi="Tahoma" w:cs="Tahoma"/>
                <w:bCs/>
                <w:lang w:val="et-EE"/>
              </w:rPr>
              <w:t>Telefon</w:t>
            </w:r>
          </w:p>
        </w:tc>
        <w:tc>
          <w:tcPr>
            <w:tcW w:w="936"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401C59" w:rsidRPr="008B57A5" w:rsidRDefault="00306541">
            <w:pPr>
              <w:rPr>
                <w:rFonts w:ascii="Tahoma" w:hAnsi="Tahoma" w:cs="Tahoma"/>
                <w:bCs/>
                <w:lang w:val="et-EE"/>
              </w:rPr>
            </w:pPr>
            <w:r w:rsidRPr="008B57A5">
              <w:rPr>
                <w:rFonts w:ascii="Tahoma" w:hAnsi="Tahoma" w:cs="Tahoma"/>
                <w:bCs/>
                <w:lang w:val="et-EE"/>
              </w:rPr>
              <w:t>Faks</w:t>
            </w:r>
          </w:p>
        </w:tc>
        <w:tc>
          <w:tcPr>
            <w:tcW w:w="936" w:type="dxa"/>
            <w:tcBorders>
              <w:top w:val="single" w:sz="6" w:space="0" w:color="000000"/>
              <w:left w:val="single" w:sz="4" w:space="0" w:color="000000"/>
              <w:bottom w:val="single" w:sz="6" w:space="0" w:color="000000"/>
              <w:right w:val="double" w:sz="4" w:space="0" w:color="000000"/>
            </w:tcBorders>
            <w:shd w:val="clear" w:color="auto" w:fill="auto"/>
            <w:tcMar>
              <w:top w:w="0" w:type="dxa"/>
              <w:left w:w="108" w:type="dxa"/>
              <w:bottom w:w="0" w:type="dxa"/>
              <w:right w:w="108" w:type="dxa"/>
            </w:tcMar>
          </w:tcPr>
          <w:p w:rsidR="00401C59" w:rsidRPr="008B57A5" w:rsidRDefault="00306541">
            <w:pPr>
              <w:rPr>
                <w:rFonts w:ascii="Tahoma" w:hAnsi="Tahoma" w:cs="Tahoma"/>
                <w:bCs/>
                <w:lang w:val="et-EE"/>
              </w:rPr>
            </w:pPr>
            <w:r w:rsidRPr="008B57A5">
              <w:rPr>
                <w:rFonts w:ascii="Tahoma" w:hAnsi="Tahoma" w:cs="Tahoma"/>
                <w:bCs/>
                <w:lang w:val="et-EE"/>
              </w:rPr>
              <w:t>e-post</w:t>
            </w:r>
          </w:p>
        </w:tc>
        <w:tc>
          <w:tcPr>
            <w:tcW w:w="1980" w:type="dxa"/>
            <w:tcBorders>
              <w:top w:val="single" w:sz="6" w:space="0" w:color="000000"/>
              <w:left w:val="double" w:sz="4" w:space="0" w:color="000000"/>
              <w:bottom w:val="single" w:sz="6" w:space="0" w:color="000000"/>
              <w:right w:val="single" w:sz="4" w:space="0" w:color="000000"/>
            </w:tcBorders>
            <w:shd w:val="clear" w:color="auto" w:fill="auto"/>
            <w:tcMar>
              <w:top w:w="0" w:type="dxa"/>
              <w:left w:w="108" w:type="dxa"/>
              <w:bottom w:w="0" w:type="dxa"/>
              <w:right w:w="108" w:type="dxa"/>
            </w:tcMar>
          </w:tcPr>
          <w:p w:rsidR="00401C59" w:rsidRPr="008B57A5" w:rsidRDefault="00306541">
            <w:pPr>
              <w:rPr>
                <w:rFonts w:ascii="Tahoma" w:hAnsi="Tahoma" w:cs="Tahoma"/>
                <w:bCs/>
                <w:lang w:val="et-EE"/>
              </w:rPr>
            </w:pPr>
            <w:r w:rsidRPr="008B57A5">
              <w:rPr>
                <w:rFonts w:ascii="Tahoma" w:hAnsi="Tahoma" w:cs="Tahoma"/>
                <w:bCs/>
                <w:lang w:val="et-EE"/>
              </w:rPr>
              <w:t>58 50 3656</w:t>
            </w:r>
          </w:p>
        </w:tc>
        <w:tc>
          <w:tcPr>
            <w:tcW w:w="1980"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401C59" w:rsidRPr="008B57A5" w:rsidRDefault="00306541">
            <w:pPr>
              <w:rPr>
                <w:rFonts w:ascii="Tahoma" w:hAnsi="Tahoma" w:cs="Tahoma"/>
                <w:bCs/>
                <w:lang w:val="et-EE"/>
              </w:rPr>
            </w:pPr>
            <w:r w:rsidRPr="008B57A5">
              <w:rPr>
                <w:rFonts w:ascii="Tahoma" w:hAnsi="Tahoma" w:cs="Tahoma"/>
                <w:bCs/>
                <w:lang w:val="et-EE"/>
              </w:rPr>
              <w:t>Ei ole</w:t>
            </w:r>
          </w:p>
        </w:tc>
        <w:tc>
          <w:tcPr>
            <w:tcW w:w="2979" w:type="dxa"/>
            <w:tcBorders>
              <w:top w:val="single" w:sz="6" w:space="0" w:color="000000"/>
              <w:left w:val="single" w:sz="4" w:space="0" w:color="000000"/>
              <w:bottom w:val="single" w:sz="6" w:space="0" w:color="000000"/>
              <w:right w:val="double" w:sz="6" w:space="0" w:color="000000"/>
            </w:tcBorders>
            <w:shd w:val="clear" w:color="auto" w:fill="auto"/>
            <w:tcMar>
              <w:top w:w="0" w:type="dxa"/>
              <w:left w:w="108" w:type="dxa"/>
              <w:bottom w:w="0" w:type="dxa"/>
              <w:right w:w="108" w:type="dxa"/>
            </w:tcMar>
          </w:tcPr>
          <w:p w:rsidR="00401C59" w:rsidRPr="008B57A5" w:rsidRDefault="005C65D3">
            <w:pPr>
              <w:rPr>
                <w:rFonts w:ascii="Tahoma" w:hAnsi="Tahoma" w:cs="Tahoma"/>
                <w:bCs/>
                <w:lang w:val="et-EE"/>
              </w:rPr>
            </w:pPr>
            <w:r>
              <w:rPr>
                <w:rFonts w:ascii="Tahoma" w:hAnsi="Tahoma" w:cs="Tahoma"/>
                <w:bCs/>
                <w:lang w:val="et-EE"/>
              </w:rPr>
              <w:t>info@miniladu24.ee</w:t>
            </w:r>
          </w:p>
        </w:tc>
      </w:tr>
      <w:tr w:rsidR="00401C59" w:rsidRPr="008B57A5" w:rsidTr="001945A6">
        <w:trPr>
          <w:cantSplit/>
          <w:trHeight w:val="245"/>
        </w:trPr>
        <w:tc>
          <w:tcPr>
            <w:tcW w:w="3409" w:type="dxa"/>
            <w:gridSpan w:val="3"/>
            <w:tcBorders>
              <w:top w:val="double" w:sz="4" w:space="0" w:color="000000"/>
              <w:left w:val="double" w:sz="6" w:space="0" w:color="000000"/>
              <w:bottom w:val="single" w:sz="6" w:space="0" w:color="000000"/>
              <w:right w:val="double" w:sz="4" w:space="0" w:color="000000"/>
            </w:tcBorders>
            <w:shd w:val="clear" w:color="auto" w:fill="auto"/>
            <w:tcMar>
              <w:top w:w="0" w:type="dxa"/>
              <w:left w:w="108" w:type="dxa"/>
              <w:bottom w:w="0" w:type="dxa"/>
              <w:right w:w="108" w:type="dxa"/>
            </w:tcMar>
          </w:tcPr>
          <w:p w:rsidR="00401C59" w:rsidRPr="008B57A5" w:rsidRDefault="00306541">
            <w:pPr>
              <w:pStyle w:val="a3"/>
              <w:rPr>
                <w:rFonts w:ascii="Tahoma" w:hAnsi="Tahoma" w:cs="Tahoma"/>
                <w:b/>
                <w:bCs/>
                <w:lang w:val="et-EE"/>
              </w:rPr>
            </w:pPr>
            <w:r w:rsidRPr="008B57A5">
              <w:rPr>
                <w:rFonts w:ascii="Tahoma" w:hAnsi="Tahoma" w:cs="Tahoma"/>
                <w:b/>
                <w:bCs/>
                <w:lang w:val="et-EE"/>
              </w:rPr>
              <w:t>ÜÜRNIK</w:t>
            </w:r>
          </w:p>
        </w:tc>
        <w:tc>
          <w:tcPr>
            <w:tcW w:w="6939" w:type="dxa"/>
            <w:gridSpan w:val="3"/>
            <w:tcBorders>
              <w:top w:val="double" w:sz="4" w:space="0" w:color="000000"/>
              <w:left w:val="double" w:sz="4" w:space="0" w:color="000000"/>
              <w:bottom w:val="single" w:sz="6" w:space="0" w:color="000000"/>
              <w:right w:val="double" w:sz="6" w:space="0" w:color="000000"/>
            </w:tcBorders>
            <w:shd w:val="clear" w:color="auto" w:fill="auto"/>
            <w:tcMar>
              <w:top w:w="0" w:type="dxa"/>
              <w:left w:w="108" w:type="dxa"/>
              <w:bottom w:w="0" w:type="dxa"/>
              <w:right w:w="108" w:type="dxa"/>
            </w:tcMar>
          </w:tcPr>
          <w:p w:rsidR="00401C59" w:rsidRPr="008B57A5" w:rsidRDefault="00401C59">
            <w:pPr>
              <w:pStyle w:val="a3"/>
              <w:rPr>
                <w:rFonts w:ascii="Tahoma" w:hAnsi="Tahoma" w:cs="Tahoma"/>
                <w:lang w:val="et-EE"/>
              </w:rPr>
            </w:pPr>
          </w:p>
        </w:tc>
      </w:tr>
      <w:tr w:rsidR="00401C59" w:rsidRPr="008B57A5" w:rsidTr="001945A6">
        <w:trPr>
          <w:cantSplit/>
        </w:trPr>
        <w:tc>
          <w:tcPr>
            <w:tcW w:w="3409" w:type="dxa"/>
            <w:gridSpan w:val="3"/>
            <w:tcBorders>
              <w:top w:val="single" w:sz="6" w:space="0" w:color="000000"/>
              <w:left w:val="double" w:sz="6" w:space="0" w:color="000000"/>
              <w:bottom w:val="single" w:sz="6" w:space="0" w:color="000000"/>
              <w:right w:val="double" w:sz="4" w:space="0" w:color="000000"/>
            </w:tcBorders>
            <w:shd w:val="clear" w:color="auto" w:fill="auto"/>
            <w:tcMar>
              <w:top w:w="0" w:type="dxa"/>
              <w:left w:w="108" w:type="dxa"/>
              <w:bottom w:w="0" w:type="dxa"/>
              <w:right w:w="108" w:type="dxa"/>
            </w:tcMar>
          </w:tcPr>
          <w:p w:rsidR="00401C59" w:rsidRPr="008B57A5" w:rsidRDefault="00306541">
            <w:pPr>
              <w:rPr>
                <w:rFonts w:ascii="Tahoma" w:hAnsi="Tahoma" w:cs="Tahoma"/>
                <w:bCs/>
                <w:lang w:val="et-EE"/>
              </w:rPr>
            </w:pPr>
            <w:r w:rsidRPr="008B57A5">
              <w:rPr>
                <w:rFonts w:ascii="Tahoma" w:hAnsi="Tahoma" w:cs="Tahoma"/>
                <w:bCs/>
                <w:lang w:val="et-EE"/>
              </w:rPr>
              <w:t>Registrikood</w:t>
            </w:r>
            <w:r w:rsidR="00EC27B1" w:rsidRPr="008B57A5">
              <w:rPr>
                <w:rFonts w:ascii="Tahoma" w:hAnsi="Tahoma" w:cs="Tahoma"/>
                <w:bCs/>
                <w:lang w:val="et-EE"/>
              </w:rPr>
              <w:t>/Isikukood</w:t>
            </w:r>
          </w:p>
        </w:tc>
        <w:tc>
          <w:tcPr>
            <w:tcW w:w="6939" w:type="dxa"/>
            <w:gridSpan w:val="3"/>
            <w:tcBorders>
              <w:top w:val="single" w:sz="6" w:space="0" w:color="000000"/>
              <w:left w:val="double" w:sz="4" w:space="0" w:color="000000"/>
              <w:bottom w:val="single" w:sz="6" w:space="0" w:color="000000"/>
              <w:right w:val="double" w:sz="6" w:space="0" w:color="000000"/>
            </w:tcBorders>
            <w:shd w:val="clear" w:color="auto" w:fill="auto"/>
            <w:tcMar>
              <w:top w:w="0" w:type="dxa"/>
              <w:left w:w="108" w:type="dxa"/>
              <w:bottom w:w="0" w:type="dxa"/>
              <w:right w:w="108" w:type="dxa"/>
            </w:tcMar>
          </w:tcPr>
          <w:p w:rsidR="00401C59" w:rsidRPr="00E85894" w:rsidRDefault="00401C59">
            <w:pPr>
              <w:rPr>
                <w:rFonts w:ascii="Tahoma" w:hAnsi="Tahoma" w:cs="Tahoma"/>
                <w:lang w:val="en-US"/>
              </w:rPr>
            </w:pPr>
          </w:p>
        </w:tc>
      </w:tr>
      <w:tr w:rsidR="00401C59" w:rsidRPr="008B57A5" w:rsidTr="001945A6">
        <w:trPr>
          <w:cantSplit/>
        </w:trPr>
        <w:tc>
          <w:tcPr>
            <w:tcW w:w="3409" w:type="dxa"/>
            <w:gridSpan w:val="3"/>
            <w:tcBorders>
              <w:top w:val="single" w:sz="6" w:space="0" w:color="000000"/>
              <w:left w:val="double" w:sz="6" w:space="0" w:color="000000"/>
              <w:bottom w:val="single" w:sz="6" w:space="0" w:color="000000"/>
              <w:right w:val="double" w:sz="4" w:space="0" w:color="000000"/>
            </w:tcBorders>
            <w:shd w:val="clear" w:color="auto" w:fill="auto"/>
            <w:tcMar>
              <w:top w:w="0" w:type="dxa"/>
              <w:left w:w="108" w:type="dxa"/>
              <w:bottom w:w="0" w:type="dxa"/>
              <w:right w:w="108" w:type="dxa"/>
            </w:tcMar>
          </w:tcPr>
          <w:p w:rsidR="00401C59" w:rsidRPr="008B57A5" w:rsidRDefault="00306541">
            <w:pPr>
              <w:rPr>
                <w:rFonts w:ascii="Tahoma" w:hAnsi="Tahoma" w:cs="Tahoma"/>
                <w:bCs/>
                <w:lang w:val="et-EE"/>
              </w:rPr>
            </w:pPr>
            <w:r w:rsidRPr="008B57A5">
              <w:rPr>
                <w:rFonts w:ascii="Tahoma" w:hAnsi="Tahoma" w:cs="Tahoma"/>
                <w:bCs/>
                <w:lang w:val="et-EE"/>
              </w:rPr>
              <w:t>Asukoht</w:t>
            </w:r>
            <w:r w:rsidR="00EC27B1" w:rsidRPr="008B57A5">
              <w:rPr>
                <w:rFonts w:ascii="Tahoma" w:hAnsi="Tahoma" w:cs="Tahoma"/>
                <w:bCs/>
                <w:lang w:val="et-EE"/>
              </w:rPr>
              <w:t>/Elukoht</w:t>
            </w:r>
          </w:p>
        </w:tc>
        <w:tc>
          <w:tcPr>
            <w:tcW w:w="6939" w:type="dxa"/>
            <w:gridSpan w:val="3"/>
            <w:tcBorders>
              <w:top w:val="single" w:sz="6" w:space="0" w:color="000000"/>
              <w:left w:val="double" w:sz="4" w:space="0" w:color="000000"/>
              <w:bottom w:val="single" w:sz="6" w:space="0" w:color="000000"/>
              <w:right w:val="double" w:sz="6" w:space="0" w:color="000000"/>
            </w:tcBorders>
            <w:shd w:val="clear" w:color="auto" w:fill="auto"/>
            <w:tcMar>
              <w:top w:w="0" w:type="dxa"/>
              <w:left w:w="108" w:type="dxa"/>
              <w:bottom w:w="0" w:type="dxa"/>
              <w:right w:w="108" w:type="dxa"/>
            </w:tcMar>
          </w:tcPr>
          <w:p w:rsidR="00401C59" w:rsidRPr="00A46822" w:rsidRDefault="00401C59" w:rsidP="00BF54E7">
            <w:pPr>
              <w:rPr>
                <w:rFonts w:ascii="Tahoma" w:hAnsi="Tahoma" w:cs="Tahoma"/>
                <w:lang w:val="en-US"/>
              </w:rPr>
            </w:pPr>
          </w:p>
        </w:tc>
      </w:tr>
      <w:tr w:rsidR="00401C59" w:rsidRPr="008B57A5" w:rsidTr="001945A6">
        <w:trPr>
          <w:cantSplit/>
          <w:trHeight w:val="354"/>
        </w:trPr>
        <w:tc>
          <w:tcPr>
            <w:tcW w:w="3409" w:type="dxa"/>
            <w:gridSpan w:val="3"/>
            <w:tcBorders>
              <w:top w:val="single" w:sz="6" w:space="0" w:color="000000"/>
              <w:left w:val="double" w:sz="6" w:space="0" w:color="000000"/>
              <w:bottom w:val="single" w:sz="6" w:space="0" w:color="000000"/>
              <w:right w:val="double" w:sz="4" w:space="0" w:color="000000"/>
            </w:tcBorders>
            <w:shd w:val="clear" w:color="auto" w:fill="auto"/>
            <w:tcMar>
              <w:top w:w="0" w:type="dxa"/>
              <w:left w:w="108" w:type="dxa"/>
              <w:bottom w:w="0" w:type="dxa"/>
              <w:right w:w="108" w:type="dxa"/>
            </w:tcMar>
          </w:tcPr>
          <w:p w:rsidR="00401C59" w:rsidRPr="008B57A5" w:rsidRDefault="00306541">
            <w:pPr>
              <w:rPr>
                <w:rFonts w:ascii="Tahoma" w:hAnsi="Tahoma" w:cs="Tahoma"/>
                <w:bCs/>
                <w:lang w:val="et-EE"/>
              </w:rPr>
            </w:pPr>
            <w:r w:rsidRPr="008B57A5">
              <w:rPr>
                <w:rFonts w:ascii="Tahoma" w:hAnsi="Tahoma" w:cs="Tahoma"/>
                <w:bCs/>
                <w:lang w:val="et-EE"/>
              </w:rPr>
              <w:t>Esindaja</w:t>
            </w:r>
          </w:p>
        </w:tc>
        <w:tc>
          <w:tcPr>
            <w:tcW w:w="6939" w:type="dxa"/>
            <w:gridSpan w:val="3"/>
            <w:tcBorders>
              <w:top w:val="single" w:sz="6" w:space="0" w:color="000000"/>
              <w:left w:val="double" w:sz="4" w:space="0" w:color="000000"/>
              <w:bottom w:val="single" w:sz="6" w:space="0" w:color="000000"/>
              <w:right w:val="double" w:sz="6" w:space="0" w:color="000000"/>
            </w:tcBorders>
            <w:shd w:val="clear" w:color="auto" w:fill="auto"/>
            <w:tcMar>
              <w:top w:w="0" w:type="dxa"/>
              <w:left w:w="108" w:type="dxa"/>
              <w:bottom w:w="0" w:type="dxa"/>
              <w:right w:w="108" w:type="dxa"/>
            </w:tcMar>
          </w:tcPr>
          <w:p w:rsidR="00401C59" w:rsidRPr="008B57A5" w:rsidRDefault="00401C59">
            <w:pPr>
              <w:pStyle w:val="Normal1"/>
              <w:rPr>
                <w:rFonts w:ascii="Tahoma" w:hAnsi="Tahoma" w:cs="Tahoma"/>
                <w:szCs w:val="24"/>
              </w:rPr>
            </w:pPr>
          </w:p>
        </w:tc>
      </w:tr>
      <w:tr w:rsidR="00401C59" w:rsidRPr="008B57A5" w:rsidTr="001945A6">
        <w:trPr>
          <w:cantSplit/>
        </w:trPr>
        <w:tc>
          <w:tcPr>
            <w:tcW w:w="1537" w:type="dxa"/>
            <w:tcBorders>
              <w:top w:val="single" w:sz="6" w:space="0" w:color="000000"/>
              <w:left w:val="double" w:sz="6" w:space="0" w:color="000000"/>
              <w:bottom w:val="single" w:sz="6" w:space="0" w:color="000000"/>
              <w:right w:val="single" w:sz="4" w:space="0" w:color="000000"/>
            </w:tcBorders>
            <w:shd w:val="clear" w:color="auto" w:fill="auto"/>
            <w:tcMar>
              <w:top w:w="0" w:type="dxa"/>
              <w:left w:w="108" w:type="dxa"/>
              <w:bottom w:w="0" w:type="dxa"/>
              <w:right w:w="108" w:type="dxa"/>
            </w:tcMar>
          </w:tcPr>
          <w:p w:rsidR="00401C59" w:rsidRPr="008B57A5" w:rsidRDefault="00306541">
            <w:pPr>
              <w:rPr>
                <w:rFonts w:ascii="Tahoma" w:hAnsi="Tahoma" w:cs="Tahoma"/>
                <w:bCs/>
                <w:lang w:val="et-EE"/>
              </w:rPr>
            </w:pPr>
            <w:r w:rsidRPr="008B57A5">
              <w:rPr>
                <w:rFonts w:ascii="Tahoma" w:hAnsi="Tahoma" w:cs="Tahoma"/>
                <w:bCs/>
                <w:lang w:val="et-EE"/>
              </w:rPr>
              <w:t>Telefon</w:t>
            </w:r>
          </w:p>
        </w:tc>
        <w:tc>
          <w:tcPr>
            <w:tcW w:w="936"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401C59" w:rsidRPr="008B57A5" w:rsidRDefault="00306541">
            <w:pPr>
              <w:rPr>
                <w:rFonts w:ascii="Tahoma" w:hAnsi="Tahoma" w:cs="Tahoma"/>
                <w:bCs/>
                <w:lang w:val="et-EE"/>
              </w:rPr>
            </w:pPr>
            <w:r w:rsidRPr="008B57A5">
              <w:rPr>
                <w:rFonts w:ascii="Tahoma" w:hAnsi="Tahoma" w:cs="Tahoma"/>
                <w:bCs/>
                <w:lang w:val="et-EE"/>
              </w:rPr>
              <w:t>Faks</w:t>
            </w:r>
          </w:p>
        </w:tc>
        <w:tc>
          <w:tcPr>
            <w:tcW w:w="936" w:type="dxa"/>
            <w:tcBorders>
              <w:top w:val="single" w:sz="6" w:space="0" w:color="000000"/>
              <w:left w:val="single" w:sz="4" w:space="0" w:color="000000"/>
              <w:bottom w:val="single" w:sz="6" w:space="0" w:color="000000"/>
              <w:right w:val="double" w:sz="4" w:space="0" w:color="000000"/>
            </w:tcBorders>
            <w:shd w:val="clear" w:color="auto" w:fill="auto"/>
            <w:tcMar>
              <w:top w:w="0" w:type="dxa"/>
              <w:left w:w="108" w:type="dxa"/>
              <w:bottom w:w="0" w:type="dxa"/>
              <w:right w:w="108" w:type="dxa"/>
            </w:tcMar>
          </w:tcPr>
          <w:p w:rsidR="00401C59" w:rsidRPr="008B57A5" w:rsidRDefault="00306541">
            <w:pPr>
              <w:rPr>
                <w:rFonts w:ascii="Tahoma" w:hAnsi="Tahoma" w:cs="Tahoma"/>
                <w:bCs/>
                <w:lang w:val="et-EE"/>
              </w:rPr>
            </w:pPr>
            <w:r w:rsidRPr="008B57A5">
              <w:rPr>
                <w:rFonts w:ascii="Tahoma" w:hAnsi="Tahoma" w:cs="Tahoma"/>
                <w:bCs/>
                <w:lang w:val="et-EE"/>
              </w:rPr>
              <w:t>e-post</w:t>
            </w:r>
          </w:p>
        </w:tc>
        <w:tc>
          <w:tcPr>
            <w:tcW w:w="1980" w:type="dxa"/>
            <w:tcBorders>
              <w:top w:val="single" w:sz="6" w:space="0" w:color="000000"/>
              <w:left w:val="double" w:sz="4" w:space="0" w:color="000000"/>
              <w:bottom w:val="single" w:sz="6" w:space="0" w:color="000000"/>
              <w:right w:val="single" w:sz="4" w:space="0" w:color="000000"/>
            </w:tcBorders>
            <w:shd w:val="clear" w:color="auto" w:fill="auto"/>
            <w:tcMar>
              <w:top w:w="0" w:type="dxa"/>
              <w:left w:w="108" w:type="dxa"/>
              <w:bottom w:w="0" w:type="dxa"/>
              <w:right w:w="108" w:type="dxa"/>
            </w:tcMar>
          </w:tcPr>
          <w:p w:rsidR="00401C59" w:rsidRPr="00E85894" w:rsidRDefault="00401C59">
            <w:pPr>
              <w:autoSpaceDE w:val="0"/>
              <w:rPr>
                <w:rFonts w:ascii="Tahoma" w:hAnsi="Tahoma" w:cs="Tahoma"/>
                <w:lang w:val="en-US"/>
              </w:rPr>
            </w:pPr>
          </w:p>
        </w:tc>
        <w:tc>
          <w:tcPr>
            <w:tcW w:w="1980"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tbl>
            <w:tblPr>
              <w:tblW w:w="5000" w:type="pct"/>
              <w:jc w:val="center"/>
              <w:tblLayout w:type="fixed"/>
              <w:tblCellMar>
                <w:left w:w="10" w:type="dxa"/>
                <w:right w:w="10" w:type="dxa"/>
              </w:tblCellMar>
              <w:tblLook w:val="0000" w:firstRow="0" w:lastRow="0" w:firstColumn="0" w:lastColumn="0" w:noHBand="0" w:noVBand="0"/>
            </w:tblPr>
            <w:tblGrid>
              <w:gridCol w:w="457"/>
              <w:gridCol w:w="1307"/>
            </w:tblGrid>
            <w:tr w:rsidR="00401C59" w:rsidRPr="008B57A5">
              <w:trPr>
                <w:jc w:val="center"/>
              </w:trPr>
              <w:tc>
                <w:tcPr>
                  <w:tcW w:w="457" w:type="dxa"/>
                  <w:shd w:val="clear" w:color="auto" w:fill="auto"/>
                  <w:tcMar>
                    <w:top w:w="0" w:type="dxa"/>
                    <w:left w:w="0" w:type="dxa"/>
                    <w:bottom w:w="0" w:type="dxa"/>
                    <w:right w:w="0" w:type="dxa"/>
                  </w:tcMar>
                  <w:vAlign w:val="center"/>
                </w:tcPr>
                <w:p w:rsidR="00401C59" w:rsidRPr="008B57A5" w:rsidRDefault="00401C59">
                  <w:pPr>
                    <w:jc w:val="center"/>
                    <w:rPr>
                      <w:rFonts w:ascii="Tahoma" w:hAnsi="Tahoma" w:cs="Tahoma"/>
                      <w:lang w:val="et-EE"/>
                    </w:rPr>
                  </w:pPr>
                </w:p>
              </w:tc>
              <w:tc>
                <w:tcPr>
                  <w:tcW w:w="1307" w:type="dxa"/>
                  <w:shd w:val="clear" w:color="auto" w:fill="auto"/>
                  <w:tcMar>
                    <w:top w:w="0" w:type="dxa"/>
                    <w:left w:w="0" w:type="dxa"/>
                    <w:bottom w:w="0" w:type="dxa"/>
                    <w:right w:w="0" w:type="dxa"/>
                  </w:tcMar>
                  <w:vAlign w:val="center"/>
                </w:tcPr>
                <w:p w:rsidR="00401C59" w:rsidRPr="008B57A5" w:rsidRDefault="00401C59">
                  <w:pPr>
                    <w:rPr>
                      <w:rFonts w:ascii="Tahoma" w:hAnsi="Tahoma" w:cs="Tahoma"/>
                      <w:lang w:val="et-EE"/>
                    </w:rPr>
                  </w:pPr>
                </w:p>
              </w:tc>
            </w:tr>
          </w:tbl>
          <w:p w:rsidR="00401C59" w:rsidRPr="008B57A5" w:rsidRDefault="00401C59">
            <w:pPr>
              <w:pStyle w:val="a7"/>
              <w:rPr>
                <w:rFonts w:ascii="Tahoma" w:hAnsi="Tahoma" w:cs="Tahoma"/>
                <w:bCs/>
                <w:sz w:val="24"/>
                <w:szCs w:val="24"/>
              </w:rPr>
            </w:pPr>
          </w:p>
        </w:tc>
        <w:tc>
          <w:tcPr>
            <w:tcW w:w="2979" w:type="dxa"/>
            <w:tcBorders>
              <w:top w:val="single" w:sz="6" w:space="0" w:color="000000"/>
              <w:left w:val="single" w:sz="4" w:space="0" w:color="000000"/>
              <w:bottom w:val="single" w:sz="6" w:space="0" w:color="000000"/>
              <w:right w:val="double" w:sz="6" w:space="0" w:color="000000"/>
            </w:tcBorders>
            <w:shd w:val="clear" w:color="auto" w:fill="auto"/>
            <w:tcMar>
              <w:top w:w="0" w:type="dxa"/>
              <w:left w:w="108" w:type="dxa"/>
              <w:bottom w:w="0" w:type="dxa"/>
              <w:right w:w="108" w:type="dxa"/>
            </w:tcMar>
          </w:tcPr>
          <w:p w:rsidR="00401C59" w:rsidRPr="00AA6F21" w:rsidRDefault="00306541" w:rsidP="00AA6F21">
            <w:pPr>
              <w:rPr>
                <w:rFonts w:ascii="Verdana" w:hAnsi="Verdana"/>
                <w:color w:val="333333"/>
                <w:sz w:val="17"/>
                <w:szCs w:val="17"/>
              </w:rPr>
            </w:pPr>
            <w:r w:rsidRPr="008B57A5">
              <w:rPr>
                <w:rFonts w:ascii="Tahoma" w:hAnsi="Tahoma" w:cs="Tahoma"/>
                <w:vanish/>
              </w:rPr>
              <w:t xml:space="preserve">E-mail on kaitstud spämmirobotite eest, Javascript peab olema sisse lülitatud </w:t>
            </w:r>
          </w:p>
        </w:tc>
      </w:tr>
      <w:tr w:rsidR="00401C59" w:rsidRPr="008B57A5" w:rsidTr="001945A6">
        <w:trPr>
          <w:cantSplit/>
        </w:trPr>
        <w:tc>
          <w:tcPr>
            <w:tcW w:w="10348" w:type="dxa"/>
            <w:gridSpan w:val="6"/>
            <w:tcBorders>
              <w:top w:val="double" w:sz="4" w:space="0" w:color="000000"/>
              <w:left w:val="double" w:sz="6" w:space="0" w:color="000000"/>
              <w:bottom w:val="double" w:sz="4" w:space="0" w:color="000000"/>
              <w:right w:val="double" w:sz="6" w:space="0" w:color="000000"/>
            </w:tcBorders>
            <w:shd w:val="clear" w:color="auto" w:fill="auto"/>
            <w:tcMar>
              <w:top w:w="0" w:type="dxa"/>
              <w:left w:w="108" w:type="dxa"/>
              <w:bottom w:w="0" w:type="dxa"/>
              <w:right w:w="108" w:type="dxa"/>
            </w:tcMar>
          </w:tcPr>
          <w:p w:rsidR="00401C59" w:rsidRPr="008B57A5" w:rsidRDefault="00306541">
            <w:pPr>
              <w:rPr>
                <w:rFonts w:ascii="Tahoma" w:hAnsi="Tahoma" w:cs="Tahoma"/>
                <w:lang w:val="et-EE"/>
              </w:rPr>
            </w:pPr>
            <w:r w:rsidRPr="008B57A5">
              <w:rPr>
                <w:rFonts w:ascii="Tahoma" w:hAnsi="Tahoma" w:cs="Tahoma"/>
                <w:lang w:val="et-EE"/>
              </w:rPr>
              <w:t>Üürileandja ja Üürnik, keda nimetatakse edaspidi lepingus Pool või koos Poolteks, on sõlminud käesoleva äriruumi üürilepingu (edaspidi “</w:t>
            </w:r>
            <w:r w:rsidRPr="008B57A5">
              <w:rPr>
                <w:rFonts w:ascii="Tahoma" w:hAnsi="Tahoma" w:cs="Tahoma"/>
                <w:b/>
                <w:lang w:val="et-EE"/>
              </w:rPr>
              <w:t>Leping</w:t>
            </w:r>
            <w:r w:rsidRPr="008B57A5">
              <w:rPr>
                <w:rFonts w:ascii="Tahoma" w:hAnsi="Tahoma" w:cs="Tahoma"/>
                <w:lang w:val="et-EE"/>
              </w:rPr>
              <w:t>”) alljärgnevas:</w:t>
            </w:r>
          </w:p>
        </w:tc>
      </w:tr>
      <w:tr w:rsidR="00401C59" w:rsidRPr="008B57A5" w:rsidTr="001945A6">
        <w:trPr>
          <w:cantSplit/>
        </w:trPr>
        <w:tc>
          <w:tcPr>
            <w:tcW w:w="10348" w:type="dxa"/>
            <w:gridSpan w:val="6"/>
            <w:tcBorders>
              <w:top w:val="double" w:sz="4" w:space="0" w:color="000000"/>
              <w:left w:val="double" w:sz="6" w:space="0" w:color="000000"/>
              <w:bottom w:val="double" w:sz="4" w:space="0" w:color="000000"/>
              <w:right w:val="double" w:sz="6" w:space="0" w:color="000000"/>
            </w:tcBorders>
            <w:shd w:val="clear" w:color="auto" w:fill="auto"/>
            <w:tcMar>
              <w:top w:w="0" w:type="dxa"/>
              <w:left w:w="108" w:type="dxa"/>
              <w:bottom w:w="0" w:type="dxa"/>
              <w:right w:w="108" w:type="dxa"/>
            </w:tcMar>
          </w:tcPr>
          <w:p w:rsidR="00401C59" w:rsidRPr="008B57A5" w:rsidRDefault="00306541">
            <w:pPr>
              <w:pStyle w:val="1"/>
              <w:keepNext w:val="0"/>
              <w:numPr>
                <w:ilvl w:val="0"/>
                <w:numId w:val="1"/>
              </w:numPr>
              <w:jc w:val="both"/>
              <w:rPr>
                <w:rFonts w:ascii="Tahoma" w:hAnsi="Tahoma" w:cs="Tahoma"/>
                <w:szCs w:val="24"/>
                <w:lang w:val="et-EE"/>
              </w:rPr>
            </w:pPr>
            <w:r w:rsidRPr="008B57A5">
              <w:rPr>
                <w:rFonts w:ascii="Tahoma" w:hAnsi="Tahoma" w:cs="Tahoma"/>
                <w:szCs w:val="24"/>
                <w:lang w:val="et-EE"/>
              </w:rPr>
              <w:t>ERITINGIMUSED</w:t>
            </w:r>
          </w:p>
        </w:tc>
      </w:tr>
      <w:tr w:rsidR="00401C59" w:rsidRPr="008B57A5" w:rsidTr="001945A6">
        <w:trPr>
          <w:cantSplit/>
        </w:trPr>
        <w:tc>
          <w:tcPr>
            <w:tcW w:w="3409" w:type="dxa"/>
            <w:gridSpan w:val="3"/>
            <w:tcBorders>
              <w:top w:val="double" w:sz="4" w:space="0" w:color="000000"/>
              <w:left w:val="double" w:sz="6" w:space="0" w:color="000000"/>
              <w:bottom w:val="single" w:sz="6" w:space="0" w:color="000000"/>
              <w:right w:val="double" w:sz="4" w:space="0" w:color="000000"/>
            </w:tcBorders>
            <w:shd w:val="clear" w:color="auto" w:fill="auto"/>
            <w:tcMar>
              <w:top w:w="0" w:type="dxa"/>
              <w:left w:w="108" w:type="dxa"/>
              <w:bottom w:w="0" w:type="dxa"/>
              <w:right w:w="108" w:type="dxa"/>
            </w:tcMar>
          </w:tcPr>
          <w:p w:rsidR="00401C59" w:rsidRPr="008B57A5" w:rsidRDefault="00835C9D" w:rsidP="00D809C2">
            <w:pPr>
              <w:pStyle w:val="3"/>
              <w:keepNext w:val="0"/>
              <w:keepLines w:val="0"/>
              <w:numPr>
                <w:ilvl w:val="1"/>
                <w:numId w:val="1"/>
              </w:numPr>
              <w:spacing w:before="0"/>
              <w:jc w:val="both"/>
              <w:rPr>
                <w:rFonts w:ascii="Tahoma" w:hAnsi="Tahoma" w:cs="Tahoma"/>
                <w:b w:val="0"/>
                <w:color w:val="auto"/>
                <w:lang w:val="et-EE"/>
              </w:rPr>
            </w:pPr>
            <w:r w:rsidRPr="008B57A5">
              <w:rPr>
                <w:rFonts w:ascii="Tahoma" w:hAnsi="Tahoma" w:cs="Tahoma"/>
                <w:b w:val="0"/>
                <w:color w:val="auto"/>
                <w:lang w:val="et-EE"/>
              </w:rPr>
              <w:t>Üürilepingu objekt</w:t>
            </w:r>
          </w:p>
        </w:tc>
        <w:tc>
          <w:tcPr>
            <w:tcW w:w="6939" w:type="dxa"/>
            <w:gridSpan w:val="3"/>
            <w:tcBorders>
              <w:top w:val="double" w:sz="4" w:space="0" w:color="000000"/>
              <w:left w:val="double" w:sz="4" w:space="0" w:color="000000"/>
              <w:bottom w:val="single" w:sz="6" w:space="0" w:color="000000"/>
              <w:right w:val="double" w:sz="6" w:space="0" w:color="000000"/>
            </w:tcBorders>
            <w:shd w:val="clear" w:color="auto" w:fill="auto"/>
            <w:tcMar>
              <w:top w:w="0" w:type="dxa"/>
              <w:left w:w="108" w:type="dxa"/>
              <w:bottom w:w="0" w:type="dxa"/>
              <w:right w:w="108" w:type="dxa"/>
            </w:tcMar>
          </w:tcPr>
          <w:p w:rsidR="00401C59" w:rsidRPr="008B57A5" w:rsidRDefault="007A52C9" w:rsidP="00835C9D">
            <w:pPr>
              <w:pStyle w:val="a3"/>
              <w:rPr>
                <w:rFonts w:ascii="Tahoma" w:hAnsi="Tahoma" w:cs="Tahoma"/>
                <w:bCs/>
                <w:lang w:val="et-EE"/>
              </w:rPr>
            </w:pPr>
            <w:r>
              <w:rPr>
                <w:rFonts w:ascii="Tahoma" w:hAnsi="Tahoma" w:cs="Tahoma"/>
                <w:bCs/>
                <w:lang w:val="et-EE"/>
              </w:rPr>
              <w:t xml:space="preserve">Ladu </w:t>
            </w:r>
            <w:r w:rsidR="000B6A32">
              <w:rPr>
                <w:rFonts w:ascii="Tahoma" w:hAnsi="Tahoma" w:cs="Tahoma"/>
                <w:bCs/>
                <w:lang w:val="et-EE"/>
              </w:rPr>
              <w:t xml:space="preserve"> </w:t>
            </w:r>
            <w:r w:rsidR="002021B7">
              <w:rPr>
                <w:rFonts w:ascii="Tahoma" w:hAnsi="Tahoma" w:cs="Tahoma"/>
                <w:bCs/>
                <w:lang w:val="et-EE"/>
              </w:rPr>
              <w:t>nr.</w:t>
            </w:r>
          </w:p>
        </w:tc>
      </w:tr>
      <w:tr w:rsidR="00401C59" w:rsidRPr="008B57A5" w:rsidTr="001945A6">
        <w:trPr>
          <w:cantSplit/>
        </w:trPr>
        <w:tc>
          <w:tcPr>
            <w:tcW w:w="3409" w:type="dxa"/>
            <w:gridSpan w:val="3"/>
            <w:tcBorders>
              <w:top w:val="single" w:sz="6" w:space="0" w:color="000000"/>
              <w:left w:val="double" w:sz="6" w:space="0" w:color="000000"/>
              <w:bottom w:val="single" w:sz="6" w:space="0" w:color="000000"/>
              <w:right w:val="double" w:sz="4" w:space="0" w:color="000000"/>
            </w:tcBorders>
            <w:shd w:val="clear" w:color="auto" w:fill="auto"/>
            <w:tcMar>
              <w:top w:w="0" w:type="dxa"/>
              <w:left w:w="108" w:type="dxa"/>
              <w:bottom w:w="0" w:type="dxa"/>
              <w:right w:w="108" w:type="dxa"/>
            </w:tcMar>
          </w:tcPr>
          <w:p w:rsidR="00401C59" w:rsidRPr="008B57A5" w:rsidRDefault="00306541">
            <w:pPr>
              <w:pStyle w:val="3"/>
              <w:keepNext w:val="0"/>
              <w:keepLines w:val="0"/>
              <w:numPr>
                <w:ilvl w:val="1"/>
                <w:numId w:val="1"/>
              </w:numPr>
              <w:spacing w:before="0"/>
              <w:jc w:val="both"/>
              <w:rPr>
                <w:rFonts w:ascii="Tahoma" w:hAnsi="Tahoma" w:cs="Tahoma"/>
                <w:b w:val="0"/>
                <w:color w:val="auto"/>
                <w:lang w:val="et-EE"/>
              </w:rPr>
            </w:pPr>
            <w:r w:rsidRPr="008B57A5">
              <w:rPr>
                <w:rFonts w:ascii="Tahoma" w:hAnsi="Tahoma" w:cs="Tahoma"/>
                <w:b w:val="0"/>
                <w:color w:val="auto"/>
                <w:lang w:val="et-EE"/>
              </w:rPr>
              <w:t>Üüripinna suurus</w:t>
            </w:r>
          </w:p>
        </w:tc>
        <w:tc>
          <w:tcPr>
            <w:tcW w:w="6939" w:type="dxa"/>
            <w:gridSpan w:val="3"/>
            <w:tcBorders>
              <w:top w:val="single" w:sz="6" w:space="0" w:color="000000"/>
              <w:left w:val="double" w:sz="4" w:space="0" w:color="000000"/>
              <w:bottom w:val="single" w:sz="6" w:space="0" w:color="000000"/>
              <w:right w:val="double" w:sz="6" w:space="0" w:color="000000"/>
            </w:tcBorders>
            <w:shd w:val="clear" w:color="auto" w:fill="auto"/>
            <w:tcMar>
              <w:top w:w="0" w:type="dxa"/>
              <w:left w:w="108" w:type="dxa"/>
              <w:bottom w:w="0" w:type="dxa"/>
              <w:right w:w="108" w:type="dxa"/>
            </w:tcMar>
          </w:tcPr>
          <w:p w:rsidR="0032269B" w:rsidRPr="008B57A5" w:rsidRDefault="000B50A9" w:rsidP="00A832BC">
            <w:pPr>
              <w:rPr>
                <w:rFonts w:ascii="Tahoma" w:hAnsi="Tahoma" w:cs="Tahoma"/>
                <w:lang w:val="et-EE"/>
              </w:rPr>
            </w:pPr>
            <w:r>
              <w:rPr>
                <w:rFonts w:ascii="Tahoma" w:hAnsi="Tahoma" w:cs="Tahoma"/>
                <w:lang w:val="et-EE"/>
              </w:rPr>
              <w:t xml:space="preserve"> </w:t>
            </w:r>
            <w:r w:rsidR="00D40C27">
              <w:rPr>
                <w:rFonts w:ascii="Tahoma" w:hAnsi="Tahoma" w:cs="Tahoma"/>
                <w:lang w:val="et-EE"/>
              </w:rPr>
              <w:t>m2</w:t>
            </w:r>
          </w:p>
        </w:tc>
      </w:tr>
      <w:tr w:rsidR="00401C59" w:rsidRPr="000B50A9" w:rsidTr="001945A6">
        <w:trPr>
          <w:cantSplit/>
        </w:trPr>
        <w:tc>
          <w:tcPr>
            <w:tcW w:w="3409" w:type="dxa"/>
            <w:gridSpan w:val="3"/>
            <w:tcBorders>
              <w:top w:val="single" w:sz="6" w:space="0" w:color="000000"/>
              <w:left w:val="double" w:sz="6" w:space="0" w:color="000000"/>
              <w:bottom w:val="single" w:sz="6" w:space="0" w:color="000000"/>
              <w:right w:val="double" w:sz="4" w:space="0" w:color="000000"/>
            </w:tcBorders>
            <w:shd w:val="clear" w:color="auto" w:fill="auto"/>
            <w:tcMar>
              <w:top w:w="0" w:type="dxa"/>
              <w:left w:w="108" w:type="dxa"/>
              <w:bottom w:w="0" w:type="dxa"/>
              <w:right w:w="108" w:type="dxa"/>
            </w:tcMar>
          </w:tcPr>
          <w:p w:rsidR="00401C59" w:rsidRPr="008B57A5" w:rsidRDefault="00306541">
            <w:pPr>
              <w:pStyle w:val="2"/>
              <w:keepNext w:val="0"/>
              <w:keepLines w:val="0"/>
              <w:numPr>
                <w:ilvl w:val="1"/>
                <w:numId w:val="1"/>
              </w:numPr>
              <w:spacing w:before="0"/>
              <w:jc w:val="both"/>
              <w:rPr>
                <w:rFonts w:ascii="Tahoma" w:hAnsi="Tahoma" w:cs="Tahoma"/>
                <w:b w:val="0"/>
                <w:color w:val="auto"/>
                <w:sz w:val="24"/>
                <w:szCs w:val="24"/>
                <w:lang w:val="et-EE"/>
              </w:rPr>
            </w:pPr>
            <w:r w:rsidRPr="008B57A5">
              <w:rPr>
                <w:rFonts w:ascii="Tahoma" w:hAnsi="Tahoma" w:cs="Tahoma"/>
                <w:b w:val="0"/>
                <w:color w:val="auto"/>
                <w:sz w:val="24"/>
                <w:szCs w:val="24"/>
                <w:lang w:val="et-EE"/>
              </w:rPr>
              <w:t>Üüritasu ja selle maksmise tähtaeg</w:t>
            </w:r>
          </w:p>
          <w:p w:rsidR="00401C59" w:rsidRPr="008B57A5" w:rsidRDefault="00401C59">
            <w:pPr>
              <w:rPr>
                <w:rFonts w:ascii="Tahoma" w:hAnsi="Tahoma" w:cs="Tahoma"/>
                <w:bCs/>
                <w:lang w:val="et-EE"/>
              </w:rPr>
            </w:pPr>
          </w:p>
        </w:tc>
        <w:tc>
          <w:tcPr>
            <w:tcW w:w="6939" w:type="dxa"/>
            <w:gridSpan w:val="3"/>
            <w:tcBorders>
              <w:top w:val="single" w:sz="6" w:space="0" w:color="000000"/>
              <w:left w:val="double" w:sz="4" w:space="0" w:color="000000"/>
              <w:bottom w:val="single" w:sz="6" w:space="0" w:color="000000"/>
              <w:right w:val="double" w:sz="6" w:space="0" w:color="000000"/>
            </w:tcBorders>
            <w:shd w:val="clear" w:color="auto" w:fill="auto"/>
            <w:tcMar>
              <w:top w:w="0" w:type="dxa"/>
              <w:left w:w="108" w:type="dxa"/>
              <w:bottom w:w="0" w:type="dxa"/>
              <w:right w:w="108" w:type="dxa"/>
            </w:tcMar>
          </w:tcPr>
          <w:p w:rsidR="00401C59" w:rsidRPr="008B57A5" w:rsidRDefault="00835C9D" w:rsidP="009A7B36">
            <w:pPr>
              <w:pStyle w:val="20"/>
              <w:rPr>
                <w:rFonts w:ascii="Tahoma" w:hAnsi="Tahoma" w:cs="Tahoma"/>
                <w:sz w:val="24"/>
                <w:szCs w:val="24"/>
                <w:lang w:val="et-EE"/>
              </w:rPr>
            </w:pPr>
            <w:r w:rsidRPr="008B57A5">
              <w:rPr>
                <w:rFonts w:ascii="Tahoma" w:hAnsi="Tahoma" w:cs="Tahoma"/>
                <w:sz w:val="24"/>
                <w:szCs w:val="24"/>
                <w:lang w:val="et-EE"/>
              </w:rPr>
              <w:t>Üüritasu</w:t>
            </w:r>
            <w:r w:rsidR="00BF54E7">
              <w:rPr>
                <w:rFonts w:ascii="Tahoma" w:hAnsi="Tahoma" w:cs="Tahoma"/>
                <w:sz w:val="24"/>
                <w:szCs w:val="24"/>
                <w:lang w:val="et-EE"/>
              </w:rPr>
              <w:t xml:space="preserve"> on </w:t>
            </w:r>
            <w:r w:rsidR="000B50A9">
              <w:rPr>
                <w:rFonts w:ascii="Tahoma" w:hAnsi="Tahoma" w:cs="Tahoma"/>
                <w:sz w:val="24"/>
                <w:szCs w:val="24"/>
                <w:lang w:val="et-EE"/>
              </w:rPr>
              <w:t xml:space="preserve">  </w:t>
            </w:r>
            <w:r w:rsidR="00A45A90">
              <w:rPr>
                <w:rFonts w:ascii="Tahoma" w:hAnsi="Tahoma" w:cs="Tahoma"/>
                <w:sz w:val="24"/>
                <w:szCs w:val="24"/>
                <w:lang w:val="et-EE"/>
              </w:rPr>
              <w:t xml:space="preserve"> </w:t>
            </w:r>
            <w:r w:rsidR="00EF44B6">
              <w:rPr>
                <w:rFonts w:ascii="Tahoma" w:hAnsi="Tahoma" w:cs="Tahoma"/>
                <w:sz w:val="24"/>
                <w:szCs w:val="24"/>
                <w:lang w:val="et-EE"/>
              </w:rPr>
              <w:t>.-</w:t>
            </w:r>
            <w:r w:rsidRPr="008B57A5">
              <w:rPr>
                <w:rFonts w:ascii="Tahoma" w:hAnsi="Tahoma" w:cs="Tahoma"/>
                <w:sz w:val="24"/>
                <w:szCs w:val="24"/>
                <w:lang w:val="et-EE"/>
              </w:rPr>
              <w:t>eurot.</w:t>
            </w:r>
            <w:r w:rsidR="00472F93">
              <w:rPr>
                <w:rFonts w:ascii="Tahoma" w:hAnsi="Tahoma" w:cs="Tahoma"/>
                <w:sz w:val="24"/>
                <w:szCs w:val="24"/>
                <w:lang w:val="et-EE"/>
              </w:rPr>
              <w:t>*ei sisaldab km</w:t>
            </w:r>
            <w:r w:rsidR="00306541" w:rsidRPr="008B57A5">
              <w:rPr>
                <w:rFonts w:ascii="Tahoma" w:hAnsi="Tahoma" w:cs="Tahoma"/>
                <w:sz w:val="24"/>
                <w:szCs w:val="24"/>
                <w:lang w:val="et-EE"/>
              </w:rPr>
              <w:t xml:space="preserve"> </w:t>
            </w:r>
            <w:r w:rsidR="004F7727" w:rsidRPr="008B57A5">
              <w:rPr>
                <w:rFonts w:ascii="Tahoma" w:hAnsi="Tahoma" w:cs="Tahoma"/>
                <w:sz w:val="24"/>
                <w:szCs w:val="24"/>
                <w:lang w:val="et-EE"/>
              </w:rPr>
              <w:t>Üür makstakse üks kord kuus ettemaksena üürileandja poolt määratud kontole r</w:t>
            </w:r>
            <w:r w:rsidR="00472F93">
              <w:rPr>
                <w:rFonts w:ascii="Tahoma" w:hAnsi="Tahoma" w:cs="Tahoma"/>
                <w:sz w:val="24"/>
                <w:szCs w:val="24"/>
                <w:lang w:val="et-EE"/>
              </w:rPr>
              <w:t>iigisisese maksena hiljemalt 10 ndas kuupaevaks</w:t>
            </w:r>
          </w:p>
        </w:tc>
      </w:tr>
      <w:tr w:rsidR="00401C59" w:rsidRPr="000B50A9" w:rsidTr="001945A6">
        <w:trPr>
          <w:cantSplit/>
        </w:trPr>
        <w:tc>
          <w:tcPr>
            <w:tcW w:w="3409" w:type="dxa"/>
            <w:gridSpan w:val="3"/>
            <w:tcBorders>
              <w:top w:val="single" w:sz="6" w:space="0" w:color="000000"/>
              <w:left w:val="double" w:sz="6" w:space="0" w:color="000000"/>
              <w:bottom w:val="single" w:sz="6" w:space="0" w:color="000000"/>
              <w:right w:val="double" w:sz="4" w:space="0" w:color="000000"/>
            </w:tcBorders>
            <w:shd w:val="clear" w:color="auto" w:fill="auto"/>
            <w:tcMar>
              <w:top w:w="0" w:type="dxa"/>
              <w:left w:w="108" w:type="dxa"/>
              <w:bottom w:w="0" w:type="dxa"/>
              <w:right w:w="108" w:type="dxa"/>
            </w:tcMar>
          </w:tcPr>
          <w:p w:rsidR="00401C59" w:rsidRPr="008B57A5" w:rsidRDefault="00130BEF">
            <w:pPr>
              <w:pStyle w:val="2"/>
              <w:keepNext w:val="0"/>
              <w:keepLines w:val="0"/>
              <w:numPr>
                <w:ilvl w:val="1"/>
                <w:numId w:val="1"/>
              </w:numPr>
              <w:spacing w:before="0"/>
              <w:jc w:val="both"/>
              <w:rPr>
                <w:rFonts w:ascii="Tahoma" w:hAnsi="Tahoma" w:cs="Tahoma"/>
                <w:b w:val="0"/>
                <w:color w:val="auto"/>
                <w:sz w:val="24"/>
                <w:szCs w:val="24"/>
                <w:lang w:val="et-EE"/>
              </w:rPr>
            </w:pPr>
            <w:r w:rsidRPr="008B57A5">
              <w:rPr>
                <w:rFonts w:ascii="Tahoma" w:hAnsi="Tahoma" w:cs="Tahoma"/>
                <w:b w:val="0"/>
                <w:color w:val="auto"/>
                <w:sz w:val="24"/>
                <w:szCs w:val="24"/>
                <w:lang w:val="et-EE"/>
              </w:rPr>
              <w:t>Tagatis (diposiit)</w:t>
            </w:r>
          </w:p>
        </w:tc>
        <w:tc>
          <w:tcPr>
            <w:tcW w:w="6939" w:type="dxa"/>
            <w:gridSpan w:val="3"/>
            <w:tcBorders>
              <w:top w:val="single" w:sz="6" w:space="0" w:color="000000"/>
              <w:left w:val="double" w:sz="4" w:space="0" w:color="000000"/>
              <w:bottom w:val="single" w:sz="6" w:space="0" w:color="000000"/>
              <w:right w:val="double" w:sz="6" w:space="0" w:color="000000"/>
            </w:tcBorders>
            <w:shd w:val="clear" w:color="auto" w:fill="auto"/>
            <w:tcMar>
              <w:top w:w="0" w:type="dxa"/>
              <w:left w:w="108" w:type="dxa"/>
              <w:bottom w:w="0" w:type="dxa"/>
              <w:right w:w="108" w:type="dxa"/>
            </w:tcMar>
          </w:tcPr>
          <w:p w:rsidR="00401C59" w:rsidRPr="008B57A5" w:rsidRDefault="00130BEF" w:rsidP="00E55B93">
            <w:pPr>
              <w:pStyle w:val="2"/>
              <w:spacing w:before="0" w:line="280" w:lineRule="atLeast"/>
              <w:rPr>
                <w:rFonts w:ascii="Tahoma" w:hAnsi="Tahoma" w:cs="Tahoma"/>
                <w:b w:val="0"/>
                <w:color w:val="auto"/>
                <w:sz w:val="24"/>
                <w:szCs w:val="24"/>
                <w:lang w:val="et-EE"/>
              </w:rPr>
            </w:pPr>
            <w:r w:rsidRPr="008B57A5">
              <w:rPr>
                <w:rFonts w:ascii="Tahoma" w:hAnsi="Tahoma" w:cs="Tahoma"/>
                <w:b w:val="0"/>
                <w:color w:val="auto"/>
                <w:sz w:val="24"/>
                <w:szCs w:val="24"/>
                <w:lang w:val="et-EE"/>
              </w:rPr>
              <w:t xml:space="preserve">Üüritasu tagatis </w:t>
            </w:r>
            <w:r w:rsidR="006D3D69">
              <w:rPr>
                <w:rFonts w:ascii="Tahoma" w:hAnsi="Tahoma" w:cs="Tahoma"/>
                <w:b w:val="0"/>
                <w:color w:val="auto"/>
                <w:sz w:val="24"/>
                <w:szCs w:val="24"/>
                <w:lang w:val="et-EE"/>
              </w:rPr>
              <w:t xml:space="preserve">  </w:t>
            </w:r>
            <w:r w:rsidR="00A45A90">
              <w:rPr>
                <w:rFonts w:ascii="Tahoma" w:hAnsi="Tahoma" w:cs="Tahoma"/>
                <w:b w:val="0"/>
                <w:color w:val="auto"/>
                <w:sz w:val="24"/>
                <w:szCs w:val="24"/>
                <w:lang w:val="et-EE"/>
              </w:rPr>
              <w:t>0</w:t>
            </w:r>
            <w:r w:rsidR="006D3D69">
              <w:rPr>
                <w:rFonts w:ascii="Tahoma" w:hAnsi="Tahoma" w:cs="Tahoma"/>
                <w:b w:val="0"/>
                <w:color w:val="auto"/>
                <w:sz w:val="24"/>
                <w:szCs w:val="24"/>
                <w:lang w:val="et-EE"/>
              </w:rPr>
              <w:t xml:space="preserve">   </w:t>
            </w:r>
            <w:r w:rsidR="00A46822">
              <w:rPr>
                <w:rFonts w:ascii="Tahoma" w:hAnsi="Tahoma" w:cs="Tahoma"/>
                <w:b w:val="0"/>
                <w:color w:val="auto"/>
                <w:sz w:val="24"/>
                <w:szCs w:val="24"/>
                <w:lang w:val="et-EE"/>
              </w:rPr>
              <w:t>,-eur</w:t>
            </w:r>
          </w:p>
          <w:p w:rsidR="00130BEF" w:rsidRPr="008B57A5" w:rsidRDefault="003627AE" w:rsidP="00130BEF">
            <w:pPr>
              <w:rPr>
                <w:rFonts w:ascii="Tahoma" w:hAnsi="Tahoma" w:cs="Tahoma"/>
                <w:lang w:val="et-EE"/>
              </w:rPr>
            </w:pPr>
            <w:r w:rsidRPr="008B57A5">
              <w:rPr>
                <w:rFonts w:ascii="Tahoma" w:hAnsi="Tahoma" w:cs="Tahoma"/>
                <w:lang w:val="et-EE"/>
              </w:rPr>
              <w:t>Kiipkaardi, luku ja võtmete tagatisraha</w:t>
            </w:r>
            <w:r w:rsidR="00C43EA7" w:rsidRPr="008B57A5">
              <w:rPr>
                <w:rFonts w:ascii="Tahoma" w:hAnsi="Tahoma" w:cs="Tahoma"/>
                <w:lang w:val="et-EE"/>
              </w:rPr>
              <w:t xml:space="preserve"> -</w:t>
            </w:r>
            <w:r w:rsidR="006D3D69">
              <w:rPr>
                <w:rFonts w:ascii="Tahoma" w:hAnsi="Tahoma" w:cs="Tahoma"/>
                <w:lang w:val="et-EE"/>
              </w:rPr>
              <w:t xml:space="preserve">  </w:t>
            </w:r>
            <w:r w:rsidR="00A45A90">
              <w:rPr>
                <w:rFonts w:ascii="Tahoma" w:hAnsi="Tahoma" w:cs="Tahoma"/>
                <w:lang w:val="et-EE"/>
              </w:rPr>
              <w:t>0</w:t>
            </w:r>
            <w:r w:rsidR="006D3D69">
              <w:rPr>
                <w:rFonts w:ascii="Tahoma" w:hAnsi="Tahoma" w:cs="Tahoma"/>
                <w:lang w:val="et-EE"/>
              </w:rPr>
              <w:t xml:space="preserve">   </w:t>
            </w:r>
            <w:r w:rsidR="00472F93">
              <w:rPr>
                <w:rFonts w:ascii="Tahoma" w:hAnsi="Tahoma" w:cs="Tahoma"/>
                <w:lang w:val="et-EE"/>
              </w:rPr>
              <w:t>,-eur</w:t>
            </w:r>
          </w:p>
        </w:tc>
      </w:tr>
      <w:tr w:rsidR="00401C59" w:rsidRPr="00AF66A0" w:rsidTr="001945A6">
        <w:trPr>
          <w:cantSplit/>
        </w:trPr>
        <w:tc>
          <w:tcPr>
            <w:tcW w:w="3409" w:type="dxa"/>
            <w:gridSpan w:val="3"/>
            <w:tcBorders>
              <w:top w:val="single" w:sz="6" w:space="0" w:color="000000"/>
              <w:left w:val="double" w:sz="6" w:space="0" w:color="000000"/>
              <w:bottom w:val="single" w:sz="6" w:space="0" w:color="000000"/>
              <w:right w:val="double" w:sz="4" w:space="0" w:color="000000"/>
            </w:tcBorders>
            <w:shd w:val="clear" w:color="auto" w:fill="auto"/>
            <w:tcMar>
              <w:top w:w="0" w:type="dxa"/>
              <w:left w:w="108" w:type="dxa"/>
              <w:bottom w:w="0" w:type="dxa"/>
              <w:right w:w="108" w:type="dxa"/>
            </w:tcMar>
          </w:tcPr>
          <w:p w:rsidR="00401C59" w:rsidRPr="008B57A5" w:rsidRDefault="00306541">
            <w:pPr>
              <w:pStyle w:val="2"/>
              <w:keepNext w:val="0"/>
              <w:keepLines w:val="0"/>
              <w:numPr>
                <w:ilvl w:val="1"/>
                <w:numId w:val="1"/>
              </w:numPr>
              <w:spacing w:before="0"/>
              <w:jc w:val="both"/>
              <w:rPr>
                <w:rFonts w:ascii="Tahoma" w:hAnsi="Tahoma" w:cs="Tahoma"/>
                <w:b w:val="0"/>
                <w:color w:val="auto"/>
                <w:sz w:val="24"/>
                <w:szCs w:val="24"/>
                <w:lang w:val="et-EE"/>
              </w:rPr>
            </w:pPr>
            <w:r w:rsidRPr="008B57A5">
              <w:rPr>
                <w:rFonts w:ascii="Tahoma" w:hAnsi="Tahoma" w:cs="Tahoma"/>
                <w:b w:val="0"/>
                <w:color w:val="auto"/>
                <w:sz w:val="24"/>
                <w:szCs w:val="24"/>
                <w:lang w:val="et-EE"/>
              </w:rPr>
              <w:t>Tagatisraha (deposiit) ja maksmise tähtaeg</w:t>
            </w:r>
          </w:p>
        </w:tc>
        <w:tc>
          <w:tcPr>
            <w:tcW w:w="6939" w:type="dxa"/>
            <w:gridSpan w:val="3"/>
            <w:tcBorders>
              <w:top w:val="single" w:sz="6" w:space="0" w:color="000000"/>
              <w:left w:val="double" w:sz="4" w:space="0" w:color="000000"/>
              <w:bottom w:val="single" w:sz="6" w:space="0" w:color="000000"/>
              <w:right w:val="double" w:sz="6" w:space="0" w:color="000000"/>
            </w:tcBorders>
            <w:shd w:val="clear" w:color="auto" w:fill="auto"/>
            <w:tcMar>
              <w:top w:w="0" w:type="dxa"/>
              <w:left w:w="108" w:type="dxa"/>
              <w:bottom w:w="0" w:type="dxa"/>
              <w:right w:w="108" w:type="dxa"/>
            </w:tcMar>
          </w:tcPr>
          <w:p w:rsidR="00401C59" w:rsidRPr="008B57A5" w:rsidRDefault="00130BEF" w:rsidP="00013480">
            <w:pPr>
              <w:pStyle w:val="a7"/>
              <w:rPr>
                <w:rFonts w:ascii="Tahoma" w:hAnsi="Tahoma" w:cs="Tahoma"/>
                <w:sz w:val="24"/>
                <w:szCs w:val="24"/>
              </w:rPr>
            </w:pPr>
            <w:r w:rsidRPr="008B57A5">
              <w:rPr>
                <w:rFonts w:ascii="Tahoma" w:hAnsi="Tahoma" w:cs="Tahoma"/>
                <w:sz w:val="24"/>
                <w:szCs w:val="24"/>
              </w:rPr>
              <w:t xml:space="preserve">Tagatisraha </w:t>
            </w:r>
            <w:r w:rsidR="001A300B" w:rsidRPr="008B57A5">
              <w:rPr>
                <w:rFonts w:ascii="Tahoma" w:hAnsi="Tahoma" w:cs="Tahoma"/>
                <w:sz w:val="24"/>
                <w:szCs w:val="24"/>
              </w:rPr>
              <w:t>tasutakse üürilepingu sõlmimise päeval</w:t>
            </w:r>
            <w:r w:rsidRPr="008B57A5">
              <w:rPr>
                <w:rFonts w:ascii="Tahoma" w:hAnsi="Tahoma" w:cs="Tahoma"/>
                <w:sz w:val="24"/>
                <w:szCs w:val="24"/>
              </w:rPr>
              <w:t xml:space="preserve">. </w:t>
            </w:r>
          </w:p>
        </w:tc>
      </w:tr>
      <w:tr w:rsidR="004A3750" w:rsidRPr="008B57A5" w:rsidTr="001945A6">
        <w:trPr>
          <w:cantSplit/>
        </w:trPr>
        <w:tc>
          <w:tcPr>
            <w:tcW w:w="3409" w:type="dxa"/>
            <w:gridSpan w:val="3"/>
            <w:tcBorders>
              <w:top w:val="single" w:sz="6" w:space="0" w:color="000000"/>
              <w:left w:val="double" w:sz="6" w:space="0" w:color="000000"/>
              <w:bottom w:val="single" w:sz="6" w:space="0" w:color="000000"/>
              <w:right w:val="double" w:sz="4" w:space="0" w:color="000000"/>
            </w:tcBorders>
            <w:shd w:val="clear" w:color="auto" w:fill="auto"/>
            <w:tcMar>
              <w:top w:w="0" w:type="dxa"/>
              <w:left w:w="108" w:type="dxa"/>
              <w:bottom w:w="0" w:type="dxa"/>
              <w:right w:w="108" w:type="dxa"/>
            </w:tcMar>
          </w:tcPr>
          <w:p w:rsidR="004A3750" w:rsidRPr="008B57A5" w:rsidRDefault="00E11ABB" w:rsidP="00E501E6">
            <w:pPr>
              <w:pStyle w:val="2"/>
              <w:keepNext w:val="0"/>
              <w:keepLines w:val="0"/>
              <w:numPr>
                <w:ilvl w:val="1"/>
                <w:numId w:val="1"/>
              </w:numPr>
              <w:spacing w:before="0"/>
              <w:jc w:val="both"/>
              <w:rPr>
                <w:rFonts w:ascii="Tahoma" w:hAnsi="Tahoma" w:cs="Tahoma"/>
                <w:b w:val="0"/>
                <w:color w:val="auto"/>
                <w:sz w:val="24"/>
                <w:szCs w:val="24"/>
                <w:lang w:val="et-EE"/>
              </w:rPr>
            </w:pPr>
            <w:r w:rsidRPr="008B57A5">
              <w:rPr>
                <w:rFonts w:ascii="Tahoma" w:hAnsi="Tahoma" w:cs="Tahoma"/>
                <w:b w:val="0"/>
                <w:color w:val="auto"/>
                <w:sz w:val="24"/>
                <w:szCs w:val="24"/>
                <w:lang w:val="et-EE"/>
              </w:rPr>
              <w:t xml:space="preserve">Lepingu jõustumisaeg </w:t>
            </w:r>
          </w:p>
        </w:tc>
        <w:tc>
          <w:tcPr>
            <w:tcW w:w="6939" w:type="dxa"/>
            <w:gridSpan w:val="3"/>
            <w:tcBorders>
              <w:top w:val="single" w:sz="6" w:space="0" w:color="000000"/>
              <w:left w:val="double" w:sz="4" w:space="0" w:color="000000"/>
              <w:bottom w:val="single" w:sz="6" w:space="0" w:color="000000"/>
              <w:right w:val="double" w:sz="6" w:space="0" w:color="000000"/>
            </w:tcBorders>
            <w:shd w:val="clear" w:color="auto" w:fill="auto"/>
            <w:tcMar>
              <w:top w:w="0" w:type="dxa"/>
              <w:left w:w="108" w:type="dxa"/>
              <w:bottom w:w="0" w:type="dxa"/>
              <w:right w:w="108" w:type="dxa"/>
            </w:tcMar>
          </w:tcPr>
          <w:p w:rsidR="00432810" w:rsidRPr="008B57A5" w:rsidRDefault="00432810" w:rsidP="00E501E6">
            <w:pPr>
              <w:pStyle w:val="2"/>
              <w:spacing w:before="0"/>
              <w:jc w:val="both"/>
              <w:rPr>
                <w:rFonts w:ascii="Tahoma" w:hAnsi="Tahoma" w:cs="Tahoma"/>
                <w:b w:val="0"/>
                <w:color w:val="auto"/>
                <w:sz w:val="24"/>
                <w:szCs w:val="24"/>
                <w:lang w:val="et-EE"/>
              </w:rPr>
            </w:pPr>
          </w:p>
        </w:tc>
      </w:tr>
      <w:tr w:rsidR="00401C59" w:rsidRPr="008B57A5" w:rsidTr="001945A6">
        <w:trPr>
          <w:cantSplit/>
        </w:trPr>
        <w:tc>
          <w:tcPr>
            <w:tcW w:w="3409" w:type="dxa"/>
            <w:gridSpan w:val="3"/>
            <w:tcBorders>
              <w:top w:val="single" w:sz="6" w:space="0" w:color="000000"/>
              <w:left w:val="double" w:sz="6" w:space="0" w:color="000000"/>
              <w:bottom w:val="single" w:sz="6" w:space="0" w:color="000000"/>
              <w:right w:val="double" w:sz="4" w:space="0" w:color="000000"/>
            </w:tcBorders>
            <w:shd w:val="clear" w:color="auto" w:fill="auto"/>
            <w:tcMar>
              <w:top w:w="0" w:type="dxa"/>
              <w:left w:w="108" w:type="dxa"/>
              <w:bottom w:w="0" w:type="dxa"/>
              <w:right w:w="108" w:type="dxa"/>
            </w:tcMar>
          </w:tcPr>
          <w:p w:rsidR="00401C59" w:rsidRPr="008B57A5" w:rsidRDefault="00306541" w:rsidP="0048502C">
            <w:pPr>
              <w:pStyle w:val="2"/>
              <w:keepNext w:val="0"/>
              <w:keepLines w:val="0"/>
              <w:numPr>
                <w:ilvl w:val="1"/>
                <w:numId w:val="1"/>
              </w:numPr>
              <w:spacing w:before="0"/>
              <w:jc w:val="both"/>
              <w:rPr>
                <w:rFonts w:ascii="Tahoma" w:hAnsi="Tahoma" w:cs="Tahoma"/>
                <w:b w:val="0"/>
                <w:color w:val="auto"/>
                <w:sz w:val="24"/>
                <w:szCs w:val="24"/>
                <w:lang w:val="et-EE"/>
              </w:rPr>
            </w:pPr>
            <w:r w:rsidRPr="008B57A5">
              <w:rPr>
                <w:rFonts w:ascii="Tahoma" w:hAnsi="Tahoma" w:cs="Tahoma"/>
                <w:b w:val="0"/>
                <w:color w:val="auto"/>
                <w:sz w:val="24"/>
                <w:szCs w:val="24"/>
                <w:lang w:val="et-EE"/>
              </w:rPr>
              <w:t xml:space="preserve">Lepingu </w:t>
            </w:r>
            <w:r w:rsidR="0048502C" w:rsidRPr="008B57A5">
              <w:rPr>
                <w:rFonts w:ascii="Tahoma" w:hAnsi="Tahoma" w:cs="Tahoma"/>
                <w:b w:val="0"/>
                <w:color w:val="auto"/>
                <w:sz w:val="24"/>
                <w:szCs w:val="24"/>
                <w:lang w:val="et-EE"/>
              </w:rPr>
              <w:t>periood</w:t>
            </w:r>
          </w:p>
        </w:tc>
        <w:tc>
          <w:tcPr>
            <w:tcW w:w="6939" w:type="dxa"/>
            <w:gridSpan w:val="3"/>
            <w:tcBorders>
              <w:top w:val="single" w:sz="6" w:space="0" w:color="000000"/>
              <w:left w:val="double" w:sz="4" w:space="0" w:color="000000"/>
              <w:bottom w:val="single" w:sz="6" w:space="0" w:color="000000"/>
              <w:right w:val="double" w:sz="6" w:space="0" w:color="000000"/>
            </w:tcBorders>
            <w:shd w:val="clear" w:color="auto" w:fill="auto"/>
            <w:tcMar>
              <w:top w:w="0" w:type="dxa"/>
              <w:left w:w="108" w:type="dxa"/>
              <w:bottom w:w="0" w:type="dxa"/>
              <w:right w:w="108" w:type="dxa"/>
            </w:tcMar>
          </w:tcPr>
          <w:p w:rsidR="00401C59" w:rsidRPr="008B57A5" w:rsidRDefault="00ED2F4F" w:rsidP="00EA4B2A">
            <w:pPr>
              <w:pStyle w:val="2"/>
              <w:spacing w:before="0"/>
              <w:rPr>
                <w:rFonts w:ascii="Tahoma" w:hAnsi="Tahoma" w:cs="Tahoma"/>
                <w:b w:val="0"/>
                <w:color w:val="auto"/>
                <w:sz w:val="24"/>
                <w:szCs w:val="24"/>
                <w:lang w:val="et-EE"/>
              </w:rPr>
            </w:pPr>
            <w:r>
              <w:rPr>
                <w:rFonts w:ascii="Tahoma" w:hAnsi="Tahoma" w:cs="Tahoma"/>
                <w:b w:val="0"/>
                <w:color w:val="auto"/>
                <w:sz w:val="24"/>
                <w:szCs w:val="24"/>
                <w:lang w:val="et-EE"/>
              </w:rPr>
              <w:t>piiramatu</w:t>
            </w:r>
          </w:p>
        </w:tc>
      </w:tr>
      <w:tr w:rsidR="00401C59" w:rsidRPr="008B57A5" w:rsidTr="001945A6">
        <w:trPr>
          <w:cantSplit/>
          <w:trHeight w:val="353"/>
        </w:trPr>
        <w:tc>
          <w:tcPr>
            <w:tcW w:w="3409" w:type="dxa"/>
            <w:gridSpan w:val="3"/>
            <w:tcBorders>
              <w:top w:val="single" w:sz="6" w:space="0" w:color="000000"/>
              <w:left w:val="double" w:sz="6" w:space="0" w:color="000000"/>
              <w:bottom w:val="single" w:sz="6" w:space="0" w:color="000000"/>
              <w:right w:val="double" w:sz="4" w:space="0" w:color="000000"/>
            </w:tcBorders>
            <w:shd w:val="clear" w:color="auto" w:fill="auto"/>
            <w:tcMar>
              <w:top w:w="0" w:type="dxa"/>
              <w:left w:w="108" w:type="dxa"/>
              <w:bottom w:w="0" w:type="dxa"/>
              <w:right w:w="108" w:type="dxa"/>
            </w:tcMar>
          </w:tcPr>
          <w:p w:rsidR="00401C59" w:rsidRPr="008B57A5" w:rsidRDefault="00306541">
            <w:pPr>
              <w:pStyle w:val="2"/>
              <w:keepNext w:val="0"/>
              <w:keepLines w:val="0"/>
              <w:numPr>
                <w:ilvl w:val="1"/>
                <w:numId w:val="1"/>
              </w:numPr>
              <w:tabs>
                <w:tab w:val="left" w:pos="-360"/>
                <w:tab w:val="left" w:pos="-315"/>
              </w:tabs>
              <w:spacing w:before="0"/>
              <w:jc w:val="both"/>
              <w:rPr>
                <w:rFonts w:ascii="Tahoma" w:hAnsi="Tahoma" w:cs="Tahoma"/>
                <w:b w:val="0"/>
                <w:color w:val="auto"/>
                <w:sz w:val="24"/>
                <w:szCs w:val="24"/>
                <w:lang w:val="et-EE"/>
              </w:rPr>
            </w:pPr>
            <w:r w:rsidRPr="008B57A5">
              <w:rPr>
                <w:rFonts w:ascii="Tahoma" w:hAnsi="Tahoma" w:cs="Tahoma"/>
                <w:b w:val="0"/>
                <w:color w:val="auto"/>
                <w:sz w:val="24"/>
                <w:szCs w:val="24"/>
                <w:lang w:val="et-EE"/>
              </w:rPr>
              <w:t>Üldtingimused</w:t>
            </w:r>
          </w:p>
        </w:tc>
        <w:tc>
          <w:tcPr>
            <w:tcW w:w="6939" w:type="dxa"/>
            <w:gridSpan w:val="3"/>
            <w:tcBorders>
              <w:top w:val="single" w:sz="4" w:space="0" w:color="000000"/>
              <w:left w:val="double" w:sz="4" w:space="0" w:color="000000"/>
              <w:bottom w:val="single" w:sz="4" w:space="0" w:color="000000"/>
              <w:right w:val="double" w:sz="6" w:space="0" w:color="000000"/>
            </w:tcBorders>
            <w:shd w:val="clear" w:color="auto" w:fill="auto"/>
            <w:tcMar>
              <w:top w:w="0" w:type="dxa"/>
              <w:left w:w="108" w:type="dxa"/>
              <w:bottom w:w="0" w:type="dxa"/>
              <w:right w:w="108" w:type="dxa"/>
            </w:tcMar>
          </w:tcPr>
          <w:p w:rsidR="00401C59" w:rsidRPr="008B57A5" w:rsidRDefault="00306541">
            <w:pPr>
              <w:rPr>
                <w:rFonts w:ascii="Tahoma" w:hAnsi="Tahoma" w:cs="Tahoma"/>
                <w:lang w:val="et-EE"/>
              </w:rPr>
            </w:pPr>
            <w:r w:rsidRPr="008B57A5">
              <w:rPr>
                <w:rFonts w:ascii="Tahoma" w:hAnsi="Tahoma" w:cs="Tahoma"/>
                <w:lang w:val="et-EE"/>
              </w:rPr>
              <w:t>Vastavalt Lepingu punktile 2.</w:t>
            </w:r>
          </w:p>
          <w:p w:rsidR="00401C59" w:rsidRPr="008B57A5" w:rsidRDefault="00401C59">
            <w:pPr>
              <w:rPr>
                <w:rFonts w:ascii="Tahoma" w:hAnsi="Tahoma" w:cs="Tahoma"/>
                <w:lang w:val="et-EE"/>
              </w:rPr>
            </w:pPr>
          </w:p>
        </w:tc>
      </w:tr>
      <w:tr w:rsidR="00AE7AB1" w:rsidRPr="008B57A5" w:rsidTr="001945A6">
        <w:trPr>
          <w:cantSplit/>
          <w:trHeight w:val="353"/>
        </w:trPr>
        <w:tc>
          <w:tcPr>
            <w:tcW w:w="3409" w:type="dxa"/>
            <w:gridSpan w:val="3"/>
            <w:tcBorders>
              <w:top w:val="single" w:sz="6" w:space="0" w:color="000000"/>
              <w:left w:val="double" w:sz="6" w:space="0" w:color="000000"/>
              <w:bottom w:val="single" w:sz="6" w:space="0" w:color="000000"/>
              <w:right w:val="double" w:sz="4" w:space="0" w:color="000000"/>
            </w:tcBorders>
            <w:shd w:val="clear" w:color="auto" w:fill="auto"/>
            <w:tcMar>
              <w:top w:w="0" w:type="dxa"/>
              <w:left w:w="108" w:type="dxa"/>
              <w:bottom w:w="0" w:type="dxa"/>
              <w:right w:w="108" w:type="dxa"/>
            </w:tcMar>
          </w:tcPr>
          <w:p w:rsidR="00AE7AB1" w:rsidRPr="008B57A5" w:rsidRDefault="00AE7AB1" w:rsidP="00D809C2">
            <w:pPr>
              <w:pStyle w:val="2"/>
              <w:keepNext w:val="0"/>
              <w:keepLines w:val="0"/>
              <w:numPr>
                <w:ilvl w:val="1"/>
                <w:numId w:val="1"/>
              </w:numPr>
              <w:tabs>
                <w:tab w:val="left" w:pos="-360"/>
                <w:tab w:val="left" w:pos="-315"/>
              </w:tabs>
              <w:spacing w:before="0"/>
              <w:jc w:val="both"/>
              <w:rPr>
                <w:rFonts w:ascii="Tahoma" w:hAnsi="Tahoma" w:cs="Tahoma"/>
                <w:b w:val="0"/>
                <w:color w:val="auto"/>
                <w:sz w:val="24"/>
                <w:szCs w:val="24"/>
                <w:lang w:val="et-EE"/>
              </w:rPr>
            </w:pPr>
            <w:r w:rsidRPr="008B57A5">
              <w:rPr>
                <w:rFonts w:ascii="Tahoma" w:hAnsi="Tahoma" w:cs="Tahoma"/>
                <w:b w:val="0"/>
                <w:color w:val="auto"/>
                <w:sz w:val="24"/>
                <w:szCs w:val="24"/>
                <w:lang w:val="et-EE"/>
              </w:rPr>
              <w:t>Üürniku kinnitused</w:t>
            </w:r>
          </w:p>
          <w:p w:rsidR="00D809C2" w:rsidRPr="008B57A5" w:rsidRDefault="00D809C2" w:rsidP="00D809C2">
            <w:pPr>
              <w:ind w:left="360"/>
              <w:rPr>
                <w:lang w:val="et-EE"/>
              </w:rPr>
            </w:pPr>
          </w:p>
        </w:tc>
        <w:tc>
          <w:tcPr>
            <w:tcW w:w="6939" w:type="dxa"/>
            <w:gridSpan w:val="3"/>
            <w:tcBorders>
              <w:top w:val="single" w:sz="4" w:space="0" w:color="000000"/>
              <w:left w:val="double" w:sz="4" w:space="0" w:color="000000"/>
              <w:bottom w:val="single" w:sz="4" w:space="0" w:color="000000"/>
              <w:right w:val="double" w:sz="6" w:space="0" w:color="000000"/>
            </w:tcBorders>
            <w:shd w:val="clear" w:color="auto" w:fill="auto"/>
            <w:tcMar>
              <w:top w:w="0" w:type="dxa"/>
              <w:left w:w="108" w:type="dxa"/>
              <w:bottom w:w="0" w:type="dxa"/>
              <w:right w:w="108" w:type="dxa"/>
            </w:tcMar>
          </w:tcPr>
          <w:p w:rsidR="00AE7AB1" w:rsidRPr="008B57A5" w:rsidRDefault="00AE7AB1">
            <w:pPr>
              <w:rPr>
                <w:rFonts w:ascii="Tahoma" w:hAnsi="Tahoma" w:cs="Tahoma"/>
                <w:lang w:val="et-EE"/>
              </w:rPr>
            </w:pPr>
            <w:r w:rsidRPr="008B57A5">
              <w:rPr>
                <w:rFonts w:ascii="Tahoma" w:hAnsi="Tahoma" w:cs="Tahoma"/>
                <w:lang w:val="et-EE"/>
              </w:rPr>
              <w:t xml:space="preserve">Käesolevaga kinnitan, et olen tutvunud ja </w:t>
            </w:r>
            <w:r w:rsidR="006E11C2" w:rsidRPr="008B57A5">
              <w:rPr>
                <w:rFonts w:ascii="Tahoma" w:hAnsi="Tahoma" w:cs="Tahoma"/>
                <w:lang w:val="et-EE"/>
              </w:rPr>
              <w:t>nõ</w:t>
            </w:r>
            <w:r w:rsidRPr="008B57A5">
              <w:rPr>
                <w:rFonts w:ascii="Tahoma" w:hAnsi="Tahoma" w:cs="Tahoma"/>
                <w:lang w:val="et-EE"/>
              </w:rPr>
              <w:t xml:space="preserve">us lepingu eri- ja üldtingimustega ja kohustun neid järgima. </w:t>
            </w:r>
          </w:p>
          <w:p w:rsidR="00AE7AB1" w:rsidRPr="008B57A5" w:rsidRDefault="00AE7AB1">
            <w:pPr>
              <w:rPr>
                <w:rFonts w:ascii="Tahoma" w:hAnsi="Tahoma" w:cs="Tahoma"/>
                <w:lang w:val="et-EE"/>
              </w:rPr>
            </w:pPr>
            <w:r w:rsidRPr="008B57A5">
              <w:rPr>
                <w:rFonts w:ascii="Tahoma" w:hAnsi="Tahoma" w:cs="Tahoma"/>
                <w:lang w:val="et-EE"/>
              </w:rPr>
              <w:t>……………………./üürniku allkiri/</w:t>
            </w:r>
          </w:p>
          <w:p w:rsidR="00AE7AB1" w:rsidRPr="008B57A5" w:rsidRDefault="00AE7AB1">
            <w:pPr>
              <w:rPr>
                <w:rFonts w:ascii="Tahoma" w:hAnsi="Tahoma" w:cs="Tahoma"/>
                <w:lang w:val="et-EE"/>
              </w:rPr>
            </w:pPr>
          </w:p>
        </w:tc>
      </w:tr>
      <w:tr w:rsidR="00CE7960" w:rsidRPr="008B57A5" w:rsidTr="001945A6">
        <w:trPr>
          <w:cantSplit/>
          <w:trHeight w:val="353"/>
        </w:trPr>
        <w:tc>
          <w:tcPr>
            <w:tcW w:w="3409" w:type="dxa"/>
            <w:gridSpan w:val="3"/>
            <w:tcBorders>
              <w:top w:val="single" w:sz="6" w:space="0" w:color="000000"/>
              <w:left w:val="double" w:sz="6" w:space="0" w:color="000000"/>
              <w:bottom w:val="single" w:sz="6" w:space="0" w:color="000000"/>
              <w:right w:val="double" w:sz="4" w:space="0" w:color="000000"/>
            </w:tcBorders>
            <w:shd w:val="clear" w:color="auto" w:fill="auto"/>
            <w:tcMar>
              <w:top w:w="0" w:type="dxa"/>
              <w:left w:w="108" w:type="dxa"/>
              <w:bottom w:w="0" w:type="dxa"/>
              <w:right w:w="108" w:type="dxa"/>
            </w:tcMar>
          </w:tcPr>
          <w:p w:rsidR="00CE7960" w:rsidRPr="008B57A5" w:rsidRDefault="00C742D9" w:rsidP="00D809C2">
            <w:pPr>
              <w:pStyle w:val="2"/>
              <w:keepNext w:val="0"/>
              <w:keepLines w:val="0"/>
              <w:numPr>
                <w:ilvl w:val="1"/>
                <w:numId w:val="1"/>
              </w:numPr>
              <w:tabs>
                <w:tab w:val="left" w:pos="-360"/>
                <w:tab w:val="left" w:pos="-315"/>
              </w:tabs>
              <w:spacing w:before="0"/>
              <w:jc w:val="both"/>
              <w:rPr>
                <w:rFonts w:ascii="Tahoma" w:hAnsi="Tahoma" w:cs="Tahoma"/>
                <w:b w:val="0"/>
                <w:color w:val="auto"/>
                <w:sz w:val="24"/>
                <w:szCs w:val="24"/>
                <w:lang w:val="et-EE"/>
              </w:rPr>
            </w:pPr>
            <w:r w:rsidRPr="008B57A5">
              <w:rPr>
                <w:rFonts w:ascii="Tahoma" w:hAnsi="Tahoma" w:cs="Tahoma"/>
                <w:b w:val="0"/>
                <w:color w:val="auto"/>
                <w:sz w:val="24"/>
                <w:szCs w:val="24"/>
                <w:lang w:val="et-EE"/>
              </w:rPr>
              <w:t>Üürnikule üleantud</w:t>
            </w:r>
          </w:p>
          <w:p w:rsidR="00D809C2" w:rsidRPr="008B57A5" w:rsidRDefault="00D809C2" w:rsidP="00D809C2">
            <w:pPr>
              <w:ind w:left="360"/>
              <w:rPr>
                <w:lang w:val="et-EE"/>
              </w:rPr>
            </w:pPr>
          </w:p>
        </w:tc>
        <w:tc>
          <w:tcPr>
            <w:tcW w:w="6939" w:type="dxa"/>
            <w:gridSpan w:val="3"/>
            <w:tcBorders>
              <w:top w:val="single" w:sz="4" w:space="0" w:color="000000"/>
              <w:left w:val="double" w:sz="4" w:space="0" w:color="000000"/>
              <w:bottom w:val="single" w:sz="4" w:space="0" w:color="000000"/>
              <w:right w:val="double" w:sz="6" w:space="0" w:color="000000"/>
            </w:tcBorders>
            <w:shd w:val="clear" w:color="auto" w:fill="auto"/>
            <w:tcMar>
              <w:top w:w="0" w:type="dxa"/>
              <w:left w:w="108" w:type="dxa"/>
              <w:bottom w:w="0" w:type="dxa"/>
              <w:right w:w="108" w:type="dxa"/>
            </w:tcMar>
          </w:tcPr>
          <w:p w:rsidR="00C742D9" w:rsidRPr="008B57A5" w:rsidRDefault="00C742D9" w:rsidP="00C742D9">
            <w:pPr>
              <w:rPr>
                <w:rFonts w:ascii="Tahoma" w:hAnsi="Tahoma" w:cs="Tahoma"/>
                <w:lang w:val="et-EE"/>
              </w:rPr>
            </w:pPr>
            <w:r w:rsidRPr="008B57A5">
              <w:rPr>
                <w:rFonts w:ascii="Tahoma" w:hAnsi="Tahoma" w:cs="Tahoma"/>
                <w:lang w:val="et-EE"/>
              </w:rPr>
              <w:t xml:space="preserve">1. </w:t>
            </w:r>
            <w:r w:rsidR="00777BF5" w:rsidRPr="008B57A5">
              <w:rPr>
                <w:rFonts w:ascii="Tahoma" w:hAnsi="Tahoma" w:cs="Tahoma"/>
                <w:lang w:val="et-EE"/>
              </w:rPr>
              <w:t xml:space="preserve"> </w:t>
            </w:r>
            <w:r w:rsidR="006D3D69">
              <w:rPr>
                <w:rFonts w:ascii="Tahoma" w:hAnsi="Tahoma" w:cs="Tahoma"/>
                <w:lang w:val="et-EE"/>
              </w:rPr>
              <w:t>Sissepääsukaart nr.</w:t>
            </w:r>
            <w:r w:rsidR="000B50A9">
              <w:rPr>
                <w:rFonts w:ascii="Tahoma" w:hAnsi="Tahoma" w:cs="Tahoma"/>
                <w:lang w:val="et-EE"/>
              </w:rPr>
              <w:t>001</w:t>
            </w:r>
          </w:p>
          <w:p w:rsidR="00C742D9" w:rsidRPr="008B57A5" w:rsidRDefault="007C11A6" w:rsidP="00C742D9">
            <w:pPr>
              <w:rPr>
                <w:rFonts w:ascii="Tahoma" w:hAnsi="Tahoma" w:cs="Tahoma"/>
                <w:lang w:val="et-EE"/>
              </w:rPr>
            </w:pPr>
            <w:r>
              <w:rPr>
                <w:rFonts w:ascii="Tahoma" w:hAnsi="Tahoma" w:cs="Tahoma"/>
                <w:lang w:val="et-EE"/>
              </w:rPr>
              <w:t xml:space="preserve">2.  Lukk ja </w:t>
            </w:r>
            <w:r w:rsidR="007603C5">
              <w:rPr>
                <w:rFonts w:ascii="Tahoma" w:hAnsi="Tahoma" w:cs="Tahoma"/>
                <w:lang w:val="et-EE"/>
              </w:rPr>
              <w:t>1</w:t>
            </w:r>
            <w:r w:rsidR="00C742D9" w:rsidRPr="008B57A5">
              <w:rPr>
                <w:rFonts w:ascii="Tahoma" w:hAnsi="Tahoma" w:cs="Tahoma"/>
                <w:lang w:val="et-EE"/>
              </w:rPr>
              <w:t xml:space="preserve"> võtit</w:t>
            </w:r>
          </w:p>
        </w:tc>
      </w:tr>
      <w:tr w:rsidR="00AE7AB1" w:rsidRPr="008B57A5" w:rsidTr="001945A6">
        <w:trPr>
          <w:cantSplit/>
          <w:trHeight w:val="353"/>
        </w:trPr>
        <w:tc>
          <w:tcPr>
            <w:tcW w:w="3409" w:type="dxa"/>
            <w:gridSpan w:val="3"/>
            <w:tcBorders>
              <w:top w:val="single" w:sz="6" w:space="0" w:color="000000"/>
              <w:left w:val="double" w:sz="6" w:space="0" w:color="000000"/>
              <w:bottom w:val="single" w:sz="4" w:space="0" w:color="000000"/>
              <w:right w:val="double" w:sz="4" w:space="0" w:color="000000"/>
            </w:tcBorders>
            <w:shd w:val="clear" w:color="auto" w:fill="auto"/>
            <w:tcMar>
              <w:top w:w="0" w:type="dxa"/>
              <w:left w:w="108" w:type="dxa"/>
              <w:bottom w:w="0" w:type="dxa"/>
              <w:right w:w="108" w:type="dxa"/>
            </w:tcMar>
          </w:tcPr>
          <w:p w:rsidR="00AE7AB1" w:rsidRPr="008B57A5" w:rsidRDefault="00AE7AB1" w:rsidP="00D809C2">
            <w:pPr>
              <w:pStyle w:val="2"/>
              <w:keepNext w:val="0"/>
              <w:keepLines w:val="0"/>
              <w:numPr>
                <w:ilvl w:val="1"/>
                <w:numId w:val="1"/>
              </w:numPr>
              <w:tabs>
                <w:tab w:val="left" w:pos="-360"/>
                <w:tab w:val="left" w:pos="-315"/>
              </w:tabs>
              <w:spacing w:before="0"/>
              <w:jc w:val="both"/>
              <w:rPr>
                <w:rFonts w:ascii="Tahoma" w:hAnsi="Tahoma" w:cs="Tahoma"/>
                <w:b w:val="0"/>
                <w:color w:val="auto"/>
                <w:sz w:val="24"/>
                <w:szCs w:val="24"/>
                <w:lang w:val="et-EE"/>
              </w:rPr>
            </w:pPr>
            <w:r w:rsidRPr="008B57A5">
              <w:rPr>
                <w:rFonts w:ascii="Tahoma" w:hAnsi="Tahoma" w:cs="Tahoma"/>
                <w:b w:val="0"/>
                <w:color w:val="auto"/>
                <w:sz w:val="24"/>
                <w:szCs w:val="24"/>
                <w:lang w:val="et-EE"/>
              </w:rPr>
              <w:t>Poolte allkirjad</w:t>
            </w:r>
          </w:p>
          <w:p w:rsidR="00D809C2" w:rsidRPr="008B57A5" w:rsidRDefault="00D809C2" w:rsidP="00D809C2">
            <w:pPr>
              <w:ind w:left="360"/>
              <w:rPr>
                <w:lang w:val="et-EE"/>
              </w:rPr>
            </w:pPr>
          </w:p>
          <w:p w:rsidR="00D809C2" w:rsidRPr="008B57A5" w:rsidRDefault="00D809C2" w:rsidP="00D809C2">
            <w:pPr>
              <w:rPr>
                <w:lang w:val="et-EE"/>
              </w:rPr>
            </w:pPr>
          </w:p>
        </w:tc>
        <w:tc>
          <w:tcPr>
            <w:tcW w:w="6939" w:type="dxa"/>
            <w:gridSpan w:val="3"/>
            <w:tcBorders>
              <w:top w:val="single" w:sz="4" w:space="0" w:color="000000"/>
              <w:left w:val="double" w:sz="4" w:space="0" w:color="000000"/>
              <w:bottom w:val="single" w:sz="4" w:space="0" w:color="000000"/>
              <w:right w:val="double" w:sz="6" w:space="0" w:color="000000"/>
            </w:tcBorders>
            <w:shd w:val="clear" w:color="auto" w:fill="auto"/>
            <w:tcMar>
              <w:top w:w="0" w:type="dxa"/>
              <w:left w:w="108" w:type="dxa"/>
              <w:bottom w:w="0" w:type="dxa"/>
              <w:right w:w="108" w:type="dxa"/>
            </w:tcMar>
          </w:tcPr>
          <w:p w:rsidR="00AE7AB1" w:rsidRPr="008B57A5" w:rsidRDefault="00AE7AB1">
            <w:pPr>
              <w:rPr>
                <w:rFonts w:ascii="Tahoma" w:hAnsi="Tahoma" w:cs="Tahoma"/>
                <w:lang w:val="et-EE"/>
              </w:rPr>
            </w:pPr>
          </w:p>
          <w:p w:rsidR="00AE7AB1" w:rsidRPr="008B57A5" w:rsidRDefault="00AE7AB1">
            <w:pPr>
              <w:rPr>
                <w:rFonts w:ascii="Tahoma" w:hAnsi="Tahoma" w:cs="Tahoma"/>
                <w:lang w:val="et-EE"/>
              </w:rPr>
            </w:pPr>
            <w:r w:rsidRPr="008B57A5">
              <w:rPr>
                <w:rFonts w:ascii="Tahoma" w:hAnsi="Tahoma" w:cs="Tahoma"/>
                <w:lang w:val="et-EE"/>
              </w:rPr>
              <w:t>…………………/üürileandja</w:t>
            </w:r>
            <w:r w:rsidR="00205258" w:rsidRPr="008B57A5">
              <w:rPr>
                <w:rFonts w:ascii="Tahoma" w:hAnsi="Tahoma" w:cs="Tahoma"/>
                <w:lang w:val="et-EE"/>
              </w:rPr>
              <w:t xml:space="preserve"> allkiri</w:t>
            </w:r>
            <w:r w:rsidRPr="008B57A5">
              <w:rPr>
                <w:rFonts w:ascii="Tahoma" w:hAnsi="Tahoma" w:cs="Tahoma"/>
                <w:lang w:val="et-EE"/>
              </w:rPr>
              <w:t>/</w:t>
            </w:r>
            <w:r w:rsidR="00472F93">
              <w:rPr>
                <w:rFonts w:ascii="Tahoma" w:hAnsi="Tahoma" w:cs="Tahoma"/>
                <w:lang w:val="et-EE"/>
              </w:rPr>
              <w:t xml:space="preserve"> digi alkiri</w:t>
            </w:r>
          </w:p>
          <w:p w:rsidR="00AE7AB1" w:rsidRPr="008B57A5" w:rsidRDefault="00AE7AB1">
            <w:pPr>
              <w:rPr>
                <w:rFonts w:ascii="Tahoma" w:hAnsi="Tahoma" w:cs="Tahoma"/>
                <w:lang w:val="et-EE"/>
              </w:rPr>
            </w:pPr>
          </w:p>
          <w:p w:rsidR="00AE7AB1" w:rsidRPr="008B57A5" w:rsidRDefault="00AE7AB1">
            <w:pPr>
              <w:rPr>
                <w:rFonts w:ascii="Tahoma" w:hAnsi="Tahoma" w:cs="Tahoma"/>
                <w:lang w:val="et-EE"/>
              </w:rPr>
            </w:pPr>
            <w:r w:rsidRPr="008B57A5">
              <w:rPr>
                <w:rFonts w:ascii="Tahoma" w:hAnsi="Tahoma" w:cs="Tahoma"/>
                <w:lang w:val="et-EE"/>
              </w:rPr>
              <w:t>………………</w:t>
            </w:r>
            <w:r w:rsidR="001C0252" w:rsidRPr="008B57A5">
              <w:rPr>
                <w:rFonts w:ascii="Tahoma" w:hAnsi="Tahoma" w:cs="Tahoma"/>
                <w:lang w:val="et-EE"/>
              </w:rPr>
              <w:t>…/üürnik</w:t>
            </w:r>
            <w:r w:rsidR="00205258" w:rsidRPr="008B57A5">
              <w:rPr>
                <w:rFonts w:ascii="Tahoma" w:hAnsi="Tahoma" w:cs="Tahoma"/>
                <w:lang w:val="et-EE"/>
              </w:rPr>
              <w:t xml:space="preserve"> allkiri</w:t>
            </w:r>
            <w:r w:rsidR="001C0252" w:rsidRPr="008B57A5">
              <w:rPr>
                <w:rFonts w:ascii="Tahoma" w:hAnsi="Tahoma" w:cs="Tahoma"/>
                <w:lang w:val="et-EE"/>
              </w:rPr>
              <w:t>/</w:t>
            </w:r>
            <w:r w:rsidR="00472F93">
              <w:rPr>
                <w:rFonts w:ascii="Tahoma" w:hAnsi="Tahoma" w:cs="Tahoma"/>
                <w:lang w:val="et-EE"/>
              </w:rPr>
              <w:t xml:space="preserve">        digi alkiri</w:t>
            </w:r>
          </w:p>
        </w:tc>
      </w:tr>
    </w:tbl>
    <w:p w:rsidR="002A2BB4" w:rsidRPr="008B57A5" w:rsidRDefault="002A2BB4" w:rsidP="002A2BB4">
      <w:pPr>
        <w:widowControl w:val="0"/>
        <w:autoSpaceDE w:val="0"/>
        <w:adjustRightInd w:val="0"/>
        <w:spacing w:line="237" w:lineRule="auto"/>
        <w:ind w:left="40"/>
        <w:rPr>
          <w:rFonts w:cs="Calibri"/>
          <w:b/>
          <w:bCs/>
          <w:sz w:val="28"/>
          <w:szCs w:val="28"/>
          <w:lang w:val="et-EE"/>
        </w:rPr>
      </w:pPr>
    </w:p>
    <w:p w:rsidR="002A2BB4" w:rsidRPr="008B57A5" w:rsidRDefault="002A2BB4" w:rsidP="002A2BB4">
      <w:pPr>
        <w:widowControl w:val="0"/>
        <w:autoSpaceDE w:val="0"/>
        <w:adjustRightInd w:val="0"/>
        <w:spacing w:line="237" w:lineRule="auto"/>
        <w:ind w:left="40"/>
        <w:rPr>
          <w:rFonts w:cs="Calibri"/>
          <w:b/>
          <w:bCs/>
          <w:sz w:val="28"/>
          <w:szCs w:val="28"/>
          <w:lang w:val="et-EE"/>
        </w:rPr>
      </w:pPr>
    </w:p>
    <w:p w:rsidR="002A2BB4" w:rsidRPr="008B57A5" w:rsidRDefault="002A2BB4" w:rsidP="002A2BB4">
      <w:pPr>
        <w:widowControl w:val="0"/>
        <w:autoSpaceDE w:val="0"/>
        <w:adjustRightInd w:val="0"/>
        <w:spacing w:line="237" w:lineRule="auto"/>
        <w:ind w:left="40"/>
        <w:rPr>
          <w:rFonts w:cs="Calibri"/>
          <w:b/>
          <w:bCs/>
          <w:sz w:val="28"/>
          <w:szCs w:val="28"/>
          <w:lang w:val="et-EE"/>
        </w:rPr>
      </w:pPr>
    </w:p>
    <w:p w:rsidR="002A2BB4" w:rsidRPr="008B57A5" w:rsidRDefault="002A2BB4" w:rsidP="002A2BB4">
      <w:pPr>
        <w:widowControl w:val="0"/>
        <w:autoSpaceDE w:val="0"/>
        <w:adjustRightInd w:val="0"/>
        <w:spacing w:line="237" w:lineRule="auto"/>
        <w:ind w:left="40"/>
        <w:rPr>
          <w:rFonts w:cs="Calibri"/>
          <w:b/>
          <w:bCs/>
          <w:sz w:val="28"/>
          <w:szCs w:val="28"/>
          <w:lang w:val="et-EE"/>
        </w:rPr>
      </w:pPr>
    </w:p>
    <w:p w:rsidR="002A2BB4" w:rsidRPr="008B57A5" w:rsidRDefault="002A2BB4" w:rsidP="002A2BB4">
      <w:pPr>
        <w:widowControl w:val="0"/>
        <w:autoSpaceDE w:val="0"/>
        <w:adjustRightInd w:val="0"/>
        <w:spacing w:line="237" w:lineRule="auto"/>
        <w:ind w:left="40"/>
        <w:rPr>
          <w:rFonts w:cs="Calibri"/>
          <w:b/>
          <w:bCs/>
          <w:sz w:val="28"/>
          <w:szCs w:val="28"/>
          <w:lang w:val="et-EE"/>
        </w:rPr>
      </w:pPr>
    </w:p>
    <w:p w:rsidR="002A2BB4" w:rsidRPr="00935567" w:rsidRDefault="00F319D0" w:rsidP="00935567">
      <w:pPr>
        <w:widowControl w:val="0"/>
        <w:numPr>
          <w:ilvl w:val="0"/>
          <w:numId w:val="1"/>
        </w:numPr>
        <w:autoSpaceDE w:val="0"/>
        <w:adjustRightInd w:val="0"/>
        <w:rPr>
          <w:rFonts w:ascii="Tahoma" w:hAnsi="Tahoma" w:cs="Tahoma"/>
          <w:sz w:val="18"/>
          <w:szCs w:val="18"/>
          <w:lang w:val="et-EE"/>
        </w:rPr>
      </w:pPr>
      <w:r w:rsidRPr="00935567">
        <w:rPr>
          <w:rFonts w:ascii="Tahoma" w:hAnsi="Tahoma" w:cs="Tahoma"/>
          <w:b/>
          <w:bCs/>
          <w:sz w:val="18"/>
          <w:szCs w:val="18"/>
          <w:lang w:val="et-EE"/>
        </w:rPr>
        <w:t xml:space="preserve">Üürilepingu </w:t>
      </w:r>
      <w:r w:rsidR="002A2BB4" w:rsidRPr="00935567">
        <w:rPr>
          <w:rFonts w:ascii="Tahoma" w:hAnsi="Tahoma" w:cs="Tahoma"/>
          <w:b/>
          <w:bCs/>
          <w:sz w:val="18"/>
          <w:szCs w:val="18"/>
          <w:lang w:val="et-EE"/>
        </w:rPr>
        <w:t>üldtingimused</w:t>
      </w:r>
    </w:p>
    <w:p w:rsidR="00E800B4" w:rsidRPr="00935567" w:rsidRDefault="00E800B4" w:rsidP="00935567">
      <w:pPr>
        <w:widowControl w:val="0"/>
        <w:autoSpaceDE w:val="0"/>
        <w:adjustRightInd w:val="0"/>
        <w:rPr>
          <w:rFonts w:ascii="Tahoma" w:hAnsi="Tahoma" w:cs="Tahoma"/>
          <w:b/>
          <w:bCs/>
          <w:sz w:val="18"/>
          <w:szCs w:val="18"/>
          <w:lang w:val="et-EE"/>
        </w:rPr>
      </w:pPr>
    </w:p>
    <w:p w:rsidR="004A77E0" w:rsidRPr="00935567" w:rsidRDefault="00F72030" w:rsidP="00935567">
      <w:pPr>
        <w:widowControl w:val="0"/>
        <w:numPr>
          <w:ilvl w:val="1"/>
          <w:numId w:val="1"/>
        </w:numPr>
        <w:autoSpaceDE w:val="0"/>
        <w:adjustRightInd w:val="0"/>
        <w:rPr>
          <w:rFonts w:ascii="Tahoma" w:hAnsi="Tahoma" w:cs="Tahoma"/>
          <w:b/>
          <w:bCs/>
          <w:sz w:val="18"/>
          <w:szCs w:val="18"/>
          <w:lang w:val="et-EE"/>
        </w:rPr>
      </w:pPr>
      <w:r w:rsidRPr="00935567">
        <w:rPr>
          <w:rFonts w:ascii="Tahoma" w:hAnsi="Tahoma" w:cs="Tahoma"/>
          <w:b/>
          <w:bCs/>
          <w:sz w:val="18"/>
          <w:szCs w:val="18"/>
          <w:lang w:val="et-EE"/>
        </w:rPr>
        <w:t xml:space="preserve"> </w:t>
      </w:r>
      <w:r w:rsidR="00E32466" w:rsidRPr="00935567">
        <w:rPr>
          <w:rFonts w:ascii="Tahoma" w:hAnsi="Tahoma" w:cs="Tahoma"/>
          <w:b/>
          <w:bCs/>
          <w:sz w:val="18"/>
          <w:szCs w:val="18"/>
          <w:lang w:val="et-EE"/>
        </w:rPr>
        <w:t xml:space="preserve">Lepingu objekt </w:t>
      </w:r>
    </w:p>
    <w:p w:rsidR="0073736E" w:rsidRPr="00935567" w:rsidRDefault="00E32466" w:rsidP="00935567">
      <w:pPr>
        <w:pStyle w:val="2"/>
        <w:keepNext w:val="0"/>
        <w:keepLines w:val="0"/>
        <w:spacing w:before="0"/>
        <w:ind w:left="720"/>
        <w:jc w:val="both"/>
        <w:rPr>
          <w:rFonts w:ascii="Tahoma" w:hAnsi="Tahoma" w:cs="Tahoma"/>
          <w:b w:val="0"/>
          <w:color w:val="auto"/>
          <w:sz w:val="18"/>
          <w:szCs w:val="18"/>
          <w:lang w:val="et-EE"/>
        </w:rPr>
      </w:pPr>
      <w:r w:rsidRPr="00935567">
        <w:rPr>
          <w:rFonts w:ascii="Tahoma" w:hAnsi="Tahoma" w:cs="Tahoma"/>
          <w:b w:val="0"/>
          <w:color w:val="auto"/>
          <w:sz w:val="18"/>
          <w:szCs w:val="18"/>
          <w:lang w:val="et-EE"/>
        </w:rPr>
        <w:t>Üürileandja anna</w:t>
      </w:r>
      <w:r w:rsidR="0073736E" w:rsidRPr="00935567">
        <w:rPr>
          <w:rFonts w:ascii="Tahoma" w:hAnsi="Tahoma" w:cs="Tahoma"/>
          <w:b w:val="0"/>
          <w:color w:val="auto"/>
          <w:sz w:val="18"/>
          <w:szCs w:val="18"/>
          <w:lang w:val="et-EE"/>
        </w:rPr>
        <w:t>b ü</w:t>
      </w:r>
      <w:r w:rsidRPr="00935567">
        <w:rPr>
          <w:rFonts w:ascii="Tahoma" w:hAnsi="Tahoma" w:cs="Tahoma"/>
          <w:b w:val="0"/>
          <w:color w:val="auto"/>
          <w:sz w:val="18"/>
          <w:szCs w:val="18"/>
          <w:lang w:val="et-EE"/>
        </w:rPr>
        <w:t xml:space="preserve">ürnikule kasutamiseks Üüripinna üle alates </w:t>
      </w:r>
      <w:r w:rsidR="0073736E" w:rsidRPr="00935567">
        <w:rPr>
          <w:rFonts w:ascii="Tahoma" w:hAnsi="Tahoma" w:cs="Tahoma"/>
          <w:b w:val="0"/>
          <w:color w:val="auto"/>
          <w:sz w:val="18"/>
          <w:szCs w:val="18"/>
          <w:lang w:val="et-EE"/>
        </w:rPr>
        <w:t xml:space="preserve">lepingu jõustamise päevast </w:t>
      </w:r>
      <w:r w:rsidRPr="00935567">
        <w:rPr>
          <w:rFonts w:ascii="Tahoma" w:hAnsi="Tahoma" w:cs="Tahoma"/>
          <w:b w:val="0"/>
          <w:color w:val="auto"/>
          <w:sz w:val="18"/>
          <w:szCs w:val="18"/>
          <w:lang w:val="et-EE"/>
        </w:rPr>
        <w:t xml:space="preserve">ja Üürnik kohustub maksma Üürileandjale selle eest </w:t>
      </w:r>
      <w:r w:rsidR="0073736E" w:rsidRPr="00935567">
        <w:rPr>
          <w:rFonts w:ascii="Tahoma" w:hAnsi="Tahoma" w:cs="Tahoma"/>
          <w:b w:val="0"/>
          <w:color w:val="auto"/>
          <w:sz w:val="18"/>
          <w:szCs w:val="18"/>
          <w:lang w:val="et-EE"/>
        </w:rPr>
        <w:t>üüri</w:t>
      </w:r>
      <w:r w:rsidRPr="00935567">
        <w:rPr>
          <w:rFonts w:ascii="Tahoma" w:hAnsi="Tahoma" w:cs="Tahoma"/>
          <w:b w:val="0"/>
          <w:color w:val="auto"/>
          <w:sz w:val="18"/>
          <w:szCs w:val="18"/>
          <w:lang w:val="et-EE"/>
        </w:rPr>
        <w:t>tasu Lepingus sätestatud tingimustel.</w:t>
      </w:r>
      <w:r w:rsidR="0073736E" w:rsidRPr="00935567">
        <w:rPr>
          <w:rFonts w:ascii="Tahoma" w:hAnsi="Tahoma" w:cs="Tahoma"/>
          <w:b w:val="0"/>
          <w:color w:val="auto"/>
          <w:sz w:val="18"/>
          <w:szCs w:val="18"/>
          <w:lang w:val="et-EE"/>
        </w:rPr>
        <w:t xml:space="preserve"> Üürileandjal on õigus keelduda Üüripinna Üürnikule üleandmisest kui:</w:t>
      </w:r>
    </w:p>
    <w:p w:rsidR="00E800B4" w:rsidRPr="00935567" w:rsidRDefault="0073736E" w:rsidP="00935567">
      <w:pPr>
        <w:pStyle w:val="4"/>
        <w:keepNext w:val="0"/>
        <w:keepLines w:val="0"/>
        <w:numPr>
          <w:ilvl w:val="3"/>
          <w:numId w:val="1"/>
        </w:numPr>
        <w:tabs>
          <w:tab w:val="left" w:pos="1418"/>
        </w:tabs>
        <w:spacing w:before="0"/>
        <w:jc w:val="both"/>
        <w:rPr>
          <w:rFonts w:ascii="Tahoma" w:hAnsi="Tahoma" w:cs="Tahoma"/>
          <w:b w:val="0"/>
          <w:i w:val="0"/>
          <w:color w:val="auto"/>
          <w:sz w:val="18"/>
          <w:szCs w:val="18"/>
          <w:lang w:val="et-EE"/>
        </w:rPr>
      </w:pPr>
      <w:r w:rsidRPr="00935567">
        <w:rPr>
          <w:rFonts w:ascii="Tahoma" w:hAnsi="Tahoma" w:cs="Tahoma"/>
          <w:b w:val="0"/>
          <w:i w:val="0"/>
          <w:color w:val="auto"/>
          <w:sz w:val="18"/>
          <w:szCs w:val="18"/>
          <w:lang w:val="et-EE"/>
        </w:rPr>
        <w:t xml:space="preserve">Üürnik ei ole tasunud Üürileandjale Tagatisraha Lepingu eritingimustes sätestatud ulatuses ja tähtajaks; </w:t>
      </w:r>
    </w:p>
    <w:p w:rsidR="00E800B4" w:rsidRPr="00935567" w:rsidRDefault="0073736E" w:rsidP="00935567">
      <w:pPr>
        <w:pStyle w:val="4"/>
        <w:keepNext w:val="0"/>
        <w:keepLines w:val="0"/>
        <w:numPr>
          <w:ilvl w:val="3"/>
          <w:numId w:val="1"/>
        </w:numPr>
        <w:tabs>
          <w:tab w:val="left" w:pos="1418"/>
        </w:tabs>
        <w:spacing w:before="0"/>
        <w:jc w:val="both"/>
        <w:rPr>
          <w:rFonts w:ascii="Tahoma" w:hAnsi="Tahoma" w:cs="Tahoma"/>
          <w:b w:val="0"/>
          <w:i w:val="0"/>
          <w:color w:val="auto"/>
          <w:sz w:val="18"/>
          <w:szCs w:val="18"/>
          <w:lang w:val="et-EE"/>
        </w:rPr>
      </w:pPr>
      <w:r w:rsidRPr="00935567">
        <w:rPr>
          <w:rFonts w:ascii="Tahoma" w:hAnsi="Tahoma" w:cs="Tahoma"/>
          <w:b w:val="0"/>
          <w:i w:val="0"/>
          <w:color w:val="auto"/>
          <w:sz w:val="18"/>
          <w:szCs w:val="18"/>
          <w:lang w:val="et-EE"/>
        </w:rPr>
        <w:t>Üürnik ei ole esitanud oma esindaja volitusi tõendavat dokumenti;</w:t>
      </w:r>
    </w:p>
    <w:p w:rsidR="00E800B4" w:rsidRPr="00935567" w:rsidRDefault="0073736E" w:rsidP="00935567">
      <w:pPr>
        <w:pStyle w:val="4"/>
        <w:keepNext w:val="0"/>
        <w:keepLines w:val="0"/>
        <w:numPr>
          <w:ilvl w:val="3"/>
          <w:numId w:val="1"/>
        </w:numPr>
        <w:tabs>
          <w:tab w:val="left" w:pos="1418"/>
        </w:tabs>
        <w:spacing w:before="0"/>
        <w:jc w:val="both"/>
        <w:rPr>
          <w:rFonts w:ascii="Tahoma" w:hAnsi="Tahoma" w:cs="Tahoma"/>
          <w:b w:val="0"/>
          <w:i w:val="0"/>
          <w:color w:val="auto"/>
          <w:sz w:val="18"/>
          <w:szCs w:val="18"/>
          <w:lang w:val="et-EE"/>
        </w:rPr>
      </w:pPr>
      <w:r w:rsidRPr="00935567">
        <w:rPr>
          <w:rFonts w:ascii="Tahoma" w:hAnsi="Tahoma" w:cs="Tahoma"/>
          <w:b w:val="0"/>
          <w:i w:val="0"/>
          <w:color w:val="auto"/>
          <w:sz w:val="18"/>
          <w:szCs w:val="18"/>
          <w:lang w:val="et-EE"/>
        </w:rPr>
        <w:t>Esimese astme kohus algatab Üürniku suhtes pankrotimenetluse;</w:t>
      </w:r>
    </w:p>
    <w:p w:rsidR="0073736E" w:rsidRPr="00935567" w:rsidRDefault="0073736E" w:rsidP="00935567">
      <w:pPr>
        <w:pStyle w:val="4"/>
        <w:keepNext w:val="0"/>
        <w:keepLines w:val="0"/>
        <w:numPr>
          <w:ilvl w:val="3"/>
          <w:numId w:val="1"/>
        </w:numPr>
        <w:tabs>
          <w:tab w:val="left" w:pos="1418"/>
        </w:tabs>
        <w:spacing w:before="0"/>
        <w:jc w:val="both"/>
        <w:rPr>
          <w:rFonts w:ascii="Tahoma" w:hAnsi="Tahoma" w:cs="Tahoma"/>
          <w:b w:val="0"/>
          <w:i w:val="0"/>
          <w:color w:val="auto"/>
          <w:sz w:val="18"/>
          <w:szCs w:val="18"/>
          <w:lang w:val="et-EE"/>
        </w:rPr>
      </w:pPr>
      <w:r w:rsidRPr="00935567">
        <w:rPr>
          <w:rFonts w:ascii="Tahoma" w:hAnsi="Tahoma" w:cs="Tahoma"/>
          <w:b w:val="0"/>
          <w:i w:val="0"/>
          <w:color w:val="auto"/>
          <w:sz w:val="18"/>
          <w:szCs w:val="18"/>
          <w:lang w:val="et-EE"/>
        </w:rPr>
        <w:t>Esineb muu Üüripinna üleandmist takistav oluline asjaolu.</w:t>
      </w:r>
    </w:p>
    <w:p w:rsidR="0073736E" w:rsidRPr="00A45A90" w:rsidRDefault="00A45A90" w:rsidP="00A45A90">
      <w:pPr>
        <w:pStyle w:val="ad"/>
        <w:widowControl w:val="0"/>
        <w:numPr>
          <w:ilvl w:val="3"/>
          <w:numId w:val="1"/>
        </w:numPr>
        <w:autoSpaceDE w:val="0"/>
        <w:adjustRightInd w:val="0"/>
        <w:rPr>
          <w:rFonts w:ascii="Tahoma" w:hAnsi="Tahoma" w:cs="Tahoma"/>
          <w:b/>
          <w:bCs/>
          <w:sz w:val="18"/>
          <w:szCs w:val="18"/>
          <w:lang w:val="et-EE"/>
        </w:rPr>
      </w:pPr>
      <w:r>
        <w:rPr>
          <w:rFonts w:ascii="Tahoma" w:hAnsi="Tahoma" w:cs="Tahoma"/>
          <w:b/>
          <w:bCs/>
          <w:sz w:val="18"/>
          <w:szCs w:val="18"/>
          <w:lang w:val="et-EE"/>
        </w:rPr>
        <w:t>Uuriandja on nous rentitud ala tollilao tooga.</w:t>
      </w:r>
    </w:p>
    <w:p w:rsidR="00E800B4" w:rsidRPr="00935567" w:rsidRDefault="00E800B4" w:rsidP="00935567">
      <w:pPr>
        <w:widowControl w:val="0"/>
        <w:numPr>
          <w:ilvl w:val="1"/>
          <w:numId w:val="1"/>
        </w:numPr>
        <w:autoSpaceDE w:val="0"/>
        <w:adjustRightInd w:val="0"/>
        <w:rPr>
          <w:rFonts w:ascii="Tahoma" w:hAnsi="Tahoma" w:cs="Tahoma"/>
          <w:b/>
          <w:bCs/>
          <w:sz w:val="18"/>
          <w:szCs w:val="18"/>
          <w:lang w:val="et-EE"/>
        </w:rPr>
      </w:pPr>
      <w:r w:rsidRPr="00935567">
        <w:rPr>
          <w:rFonts w:ascii="Tahoma" w:hAnsi="Tahoma" w:cs="Tahoma"/>
          <w:b/>
          <w:bCs/>
          <w:sz w:val="18"/>
          <w:szCs w:val="18"/>
          <w:lang w:val="et-EE"/>
        </w:rPr>
        <w:t xml:space="preserve"> Üüripinna seisund </w:t>
      </w:r>
      <w:r w:rsidR="00242E2E" w:rsidRPr="00935567">
        <w:rPr>
          <w:rFonts w:ascii="Tahoma" w:hAnsi="Tahoma" w:cs="Tahoma"/>
          <w:b/>
          <w:bCs/>
          <w:sz w:val="18"/>
          <w:szCs w:val="18"/>
          <w:lang w:val="et-EE"/>
        </w:rPr>
        <w:t>ja kasutamiskord</w:t>
      </w:r>
    </w:p>
    <w:p w:rsidR="00E800B4" w:rsidRPr="00935567" w:rsidRDefault="00E800B4" w:rsidP="00935567">
      <w:pPr>
        <w:pStyle w:val="4"/>
        <w:keepNext w:val="0"/>
        <w:keepLines w:val="0"/>
        <w:spacing w:before="0"/>
        <w:ind w:left="720"/>
        <w:jc w:val="both"/>
        <w:rPr>
          <w:rFonts w:ascii="Tahoma" w:hAnsi="Tahoma" w:cs="Tahoma"/>
          <w:b w:val="0"/>
          <w:i w:val="0"/>
          <w:color w:val="auto"/>
          <w:sz w:val="18"/>
          <w:szCs w:val="18"/>
          <w:lang w:val="et-EE"/>
        </w:rPr>
      </w:pPr>
      <w:r w:rsidRPr="00935567">
        <w:rPr>
          <w:rFonts w:ascii="Tahoma" w:hAnsi="Tahoma" w:cs="Tahoma"/>
          <w:b w:val="0"/>
          <w:i w:val="0"/>
          <w:color w:val="auto"/>
          <w:sz w:val="18"/>
          <w:szCs w:val="18"/>
          <w:lang w:val="et-EE"/>
        </w:rPr>
        <w:t xml:space="preserve">Üürnik peab üüripinda kasutama hoolikalt </w:t>
      </w:r>
      <w:r w:rsidR="00857C35" w:rsidRPr="00935567">
        <w:rPr>
          <w:rFonts w:ascii="Tahoma" w:hAnsi="Tahoma" w:cs="Tahoma"/>
          <w:b w:val="0"/>
          <w:i w:val="0"/>
          <w:color w:val="auto"/>
          <w:sz w:val="18"/>
          <w:szCs w:val="18"/>
          <w:lang w:val="et-EE"/>
        </w:rPr>
        <w:t xml:space="preserve">ja </w:t>
      </w:r>
      <w:r w:rsidR="00857C35" w:rsidRPr="00EF44B6">
        <w:rPr>
          <w:rFonts w:ascii="Tahoma" w:hAnsi="Tahoma" w:cs="Tahoma"/>
          <w:b w:val="0"/>
          <w:i w:val="0"/>
          <w:color w:val="auto"/>
          <w:sz w:val="18"/>
          <w:szCs w:val="18"/>
          <w:lang w:val="et-EE"/>
        </w:rPr>
        <w:t>heaperemehelikult</w:t>
      </w:r>
      <w:r w:rsidR="00857C35" w:rsidRPr="00935567">
        <w:rPr>
          <w:rFonts w:ascii="Tahoma" w:hAnsi="Tahoma" w:cs="Tahoma"/>
          <w:b w:val="0"/>
          <w:i w:val="0"/>
          <w:color w:val="auto"/>
          <w:sz w:val="18"/>
          <w:szCs w:val="18"/>
          <w:lang w:val="et-EE"/>
        </w:rPr>
        <w:t xml:space="preserve"> </w:t>
      </w:r>
      <w:r w:rsidRPr="00935567">
        <w:rPr>
          <w:rFonts w:ascii="Tahoma" w:hAnsi="Tahoma" w:cs="Tahoma"/>
          <w:b w:val="0"/>
          <w:i w:val="0"/>
          <w:color w:val="auto"/>
          <w:sz w:val="18"/>
          <w:szCs w:val="18"/>
          <w:lang w:val="et-EE"/>
        </w:rPr>
        <w:t>ning järgima üüripinna ja enda tegevuse suhtes üldkehtivaid avaliku korra, tuletõrje-, tervisekaitse-, turva- jms eeskirju</w:t>
      </w:r>
      <w:r w:rsidR="00DB6426" w:rsidRPr="00935567">
        <w:rPr>
          <w:rFonts w:ascii="Tahoma" w:hAnsi="Tahoma" w:cs="Tahoma"/>
          <w:b w:val="0"/>
          <w:i w:val="0"/>
          <w:color w:val="auto"/>
          <w:sz w:val="18"/>
          <w:szCs w:val="18"/>
          <w:lang w:val="et-EE"/>
        </w:rPr>
        <w:t xml:space="preserve"> ja seadusi</w:t>
      </w:r>
      <w:r w:rsidRPr="00935567">
        <w:rPr>
          <w:rFonts w:ascii="Tahoma" w:hAnsi="Tahoma" w:cs="Tahoma"/>
          <w:b w:val="0"/>
          <w:i w:val="0"/>
          <w:color w:val="auto"/>
          <w:sz w:val="18"/>
          <w:szCs w:val="18"/>
          <w:lang w:val="et-EE"/>
        </w:rPr>
        <w:t xml:space="preserve">. </w:t>
      </w:r>
      <w:r w:rsidR="005C294B" w:rsidRPr="00935567">
        <w:rPr>
          <w:rFonts w:ascii="Tahoma" w:hAnsi="Tahoma" w:cs="Tahoma"/>
          <w:b w:val="0"/>
          <w:i w:val="0"/>
          <w:color w:val="auto"/>
          <w:sz w:val="18"/>
          <w:szCs w:val="18"/>
          <w:lang w:val="et-EE"/>
        </w:rPr>
        <w:t xml:space="preserve">Üüripinda võib kasutada üksenes laopinnana </w:t>
      </w:r>
      <w:r w:rsidR="005C294B" w:rsidRPr="00935567">
        <w:rPr>
          <w:rFonts w:ascii="Tahoma" w:hAnsi="Tahoma" w:cs="Tahoma"/>
          <w:b w:val="0"/>
          <w:i w:val="0"/>
          <w:color w:val="auto"/>
          <w:sz w:val="18"/>
          <w:szCs w:val="18"/>
          <w:u w:val="single"/>
          <w:lang w:val="et-EE"/>
        </w:rPr>
        <w:t>kuiv- ja lõhnatu ainete</w:t>
      </w:r>
      <w:r w:rsidR="005C294B" w:rsidRPr="00935567">
        <w:rPr>
          <w:rFonts w:ascii="Tahoma" w:hAnsi="Tahoma" w:cs="Tahoma"/>
          <w:b w:val="0"/>
          <w:i w:val="0"/>
          <w:color w:val="auto"/>
          <w:sz w:val="18"/>
          <w:szCs w:val="18"/>
          <w:lang w:val="et-EE"/>
        </w:rPr>
        <w:t xml:space="preserve"> ladustamiseks. </w:t>
      </w:r>
      <w:r w:rsidR="00E80FD4" w:rsidRPr="00935567">
        <w:rPr>
          <w:rFonts w:ascii="Tahoma" w:hAnsi="Tahoma" w:cs="Tahoma"/>
          <w:b w:val="0"/>
          <w:i w:val="0"/>
          <w:color w:val="auto"/>
          <w:sz w:val="18"/>
          <w:szCs w:val="18"/>
          <w:lang w:val="et-EE"/>
        </w:rPr>
        <w:t xml:space="preserve">Kaupa saab ladustada üksnes üürniku poolt üüritud  laoruumis. Kaupade hoidmine koridorides ja teistes üldkasutatavates ruumides on rangelt keelatud. </w:t>
      </w:r>
      <w:r w:rsidR="005C294B" w:rsidRPr="00935567">
        <w:rPr>
          <w:rFonts w:ascii="Tahoma" w:hAnsi="Tahoma" w:cs="Tahoma"/>
          <w:b w:val="0"/>
          <w:i w:val="0"/>
          <w:color w:val="auto"/>
          <w:sz w:val="18"/>
          <w:szCs w:val="18"/>
          <w:lang w:val="et-EE"/>
        </w:rPr>
        <w:t xml:space="preserve">Laos on rangelt keelatud keskkonna ja inimeste tervisele </w:t>
      </w:r>
      <w:r w:rsidR="005C294B" w:rsidRPr="00AF66A0">
        <w:rPr>
          <w:rStyle w:val="st1"/>
          <w:rFonts w:ascii="Tahoma" w:hAnsi="Tahoma" w:cs="Tahoma"/>
          <w:b w:val="0"/>
          <w:i w:val="0"/>
          <w:color w:val="auto"/>
          <w:sz w:val="18"/>
          <w:szCs w:val="18"/>
          <w:lang w:val="et-EE"/>
        </w:rPr>
        <w:t xml:space="preserve">ohtlike ainete, samuti </w:t>
      </w:r>
      <w:r w:rsidR="005C294B" w:rsidRPr="00AF66A0">
        <w:rPr>
          <w:rStyle w:val="aa"/>
          <w:rFonts w:ascii="Tahoma" w:hAnsi="Tahoma" w:cs="Tahoma"/>
          <w:b/>
          <w:i w:val="0"/>
          <w:color w:val="auto"/>
          <w:sz w:val="18"/>
          <w:szCs w:val="18"/>
          <w:lang w:val="et-EE"/>
        </w:rPr>
        <w:t xml:space="preserve"> </w:t>
      </w:r>
      <w:r w:rsidR="005C294B" w:rsidRPr="00AF66A0">
        <w:rPr>
          <w:rStyle w:val="aa"/>
          <w:rFonts w:ascii="Tahoma" w:hAnsi="Tahoma" w:cs="Tahoma"/>
          <w:i w:val="0"/>
          <w:color w:val="auto"/>
          <w:sz w:val="18"/>
          <w:szCs w:val="18"/>
          <w:lang w:val="et-EE"/>
        </w:rPr>
        <w:t xml:space="preserve">kergesti süttivate ainete ja vedelike, relvade, narkootiliste ainete ja lõhkainete ladustamine. </w:t>
      </w:r>
      <w:r w:rsidR="00FE3A9B" w:rsidRPr="00AF66A0">
        <w:rPr>
          <w:rStyle w:val="aa"/>
          <w:rFonts w:ascii="Tahoma" w:hAnsi="Tahoma" w:cs="Tahoma"/>
          <w:i w:val="0"/>
          <w:color w:val="auto"/>
          <w:sz w:val="18"/>
          <w:szCs w:val="18"/>
          <w:lang w:val="et-EE"/>
        </w:rPr>
        <w:t>Laoruumides on keelatud ainete</w:t>
      </w:r>
      <w:r w:rsidR="00FF0893" w:rsidRPr="00AF66A0">
        <w:rPr>
          <w:rStyle w:val="aa"/>
          <w:rFonts w:ascii="Tahoma" w:hAnsi="Tahoma" w:cs="Tahoma"/>
          <w:i w:val="0"/>
          <w:color w:val="auto"/>
          <w:sz w:val="18"/>
          <w:szCs w:val="18"/>
          <w:lang w:val="et-EE"/>
        </w:rPr>
        <w:t>/</w:t>
      </w:r>
      <w:r w:rsidR="00FE3A9B" w:rsidRPr="00AF66A0">
        <w:rPr>
          <w:rStyle w:val="aa"/>
          <w:rFonts w:ascii="Tahoma" w:hAnsi="Tahoma" w:cs="Tahoma"/>
          <w:i w:val="0"/>
          <w:color w:val="auto"/>
          <w:sz w:val="18"/>
          <w:szCs w:val="18"/>
          <w:lang w:val="et-EE"/>
        </w:rPr>
        <w:t>vedeliku ümbertöötlemine, ümbervalamine</w:t>
      </w:r>
      <w:r w:rsidR="00FF0893" w:rsidRPr="00AF66A0">
        <w:rPr>
          <w:rStyle w:val="aa"/>
          <w:rFonts w:ascii="Tahoma" w:hAnsi="Tahoma" w:cs="Tahoma"/>
          <w:i w:val="0"/>
          <w:color w:val="auto"/>
          <w:sz w:val="18"/>
          <w:szCs w:val="18"/>
          <w:lang w:val="et-EE"/>
        </w:rPr>
        <w:t xml:space="preserve">, </w:t>
      </w:r>
      <w:r w:rsidR="00FF0893" w:rsidRPr="00935567">
        <w:rPr>
          <w:rStyle w:val="aa"/>
          <w:rFonts w:ascii="Tahoma" w:hAnsi="Tahoma" w:cs="Tahoma"/>
          <w:i w:val="0"/>
          <w:color w:val="auto"/>
          <w:sz w:val="18"/>
          <w:szCs w:val="18"/>
          <w:lang w:val="et-EE"/>
        </w:rPr>
        <w:t>kuivatamine jne</w:t>
      </w:r>
      <w:r w:rsidR="00FE3A9B" w:rsidRPr="00AF66A0">
        <w:rPr>
          <w:rStyle w:val="aa"/>
          <w:rFonts w:ascii="Tahoma" w:hAnsi="Tahoma" w:cs="Tahoma"/>
          <w:i w:val="0"/>
          <w:color w:val="auto"/>
          <w:sz w:val="18"/>
          <w:szCs w:val="18"/>
          <w:lang w:val="et-EE"/>
        </w:rPr>
        <w:t xml:space="preserve">. </w:t>
      </w:r>
      <w:r w:rsidR="00056D7D" w:rsidRPr="00AF66A0">
        <w:rPr>
          <w:rStyle w:val="aa"/>
          <w:rFonts w:ascii="Tahoma" w:hAnsi="Tahoma" w:cs="Tahoma"/>
          <w:i w:val="0"/>
          <w:color w:val="auto"/>
          <w:sz w:val="18"/>
          <w:szCs w:val="18"/>
          <w:lang w:val="et-EE"/>
        </w:rPr>
        <w:t>Laoruumi ümberehitamine, seinatele, põrandale ja lak</w:t>
      </w:r>
      <w:r w:rsidR="00BA51FA" w:rsidRPr="00AF66A0">
        <w:rPr>
          <w:rStyle w:val="aa"/>
          <w:rFonts w:ascii="Tahoma" w:hAnsi="Tahoma" w:cs="Tahoma"/>
          <w:i w:val="0"/>
          <w:color w:val="auto"/>
          <w:sz w:val="18"/>
          <w:szCs w:val="18"/>
          <w:lang w:val="et-EE"/>
        </w:rPr>
        <w:t>k</w:t>
      </w:r>
      <w:r w:rsidR="00056D7D" w:rsidRPr="00AF66A0">
        <w:rPr>
          <w:rStyle w:val="aa"/>
          <w:rFonts w:ascii="Tahoma" w:hAnsi="Tahoma" w:cs="Tahoma"/>
          <w:i w:val="0"/>
          <w:color w:val="auto"/>
          <w:sz w:val="18"/>
          <w:szCs w:val="18"/>
          <w:lang w:val="et-EE"/>
        </w:rPr>
        <w:t>e riiulite paigaldamine</w:t>
      </w:r>
      <w:r w:rsidR="00BA51FA" w:rsidRPr="00AF66A0">
        <w:rPr>
          <w:rStyle w:val="aa"/>
          <w:rFonts w:ascii="Tahoma" w:hAnsi="Tahoma" w:cs="Tahoma"/>
          <w:i w:val="0"/>
          <w:color w:val="auto"/>
          <w:sz w:val="18"/>
          <w:szCs w:val="18"/>
          <w:lang w:val="et-EE"/>
        </w:rPr>
        <w:t xml:space="preserve"> ja muu nende rikkumine</w:t>
      </w:r>
      <w:r w:rsidR="00056D7D" w:rsidRPr="00AF66A0">
        <w:rPr>
          <w:rStyle w:val="aa"/>
          <w:rFonts w:ascii="Tahoma" w:hAnsi="Tahoma" w:cs="Tahoma"/>
          <w:i w:val="0"/>
          <w:color w:val="auto"/>
          <w:sz w:val="18"/>
          <w:szCs w:val="18"/>
          <w:lang w:val="et-EE"/>
        </w:rPr>
        <w:t xml:space="preserve"> on keelatud. </w:t>
      </w:r>
      <w:r w:rsidR="004C501E" w:rsidRPr="00AF66A0">
        <w:rPr>
          <w:rFonts w:ascii="Tahoma" w:hAnsi="Tahoma" w:cs="Tahoma"/>
          <w:b w:val="0"/>
          <w:i w:val="0"/>
          <w:color w:val="auto"/>
          <w:sz w:val="18"/>
          <w:szCs w:val="18"/>
          <w:lang w:val="et-EE"/>
        </w:rPr>
        <w:t>Üürnik kohustub mitte paigaldama ega hoidma väljaspool Üüripinda kaubamärke, reklaame, silte, sümboolikaid, plakateid ega muud vara</w:t>
      </w:r>
      <w:r w:rsidR="004C501E" w:rsidRPr="00AF66A0">
        <w:rPr>
          <w:rStyle w:val="aa"/>
          <w:rFonts w:ascii="Tahoma" w:hAnsi="Tahoma" w:cs="Tahoma"/>
          <w:i w:val="0"/>
          <w:color w:val="auto"/>
          <w:sz w:val="18"/>
          <w:szCs w:val="18"/>
          <w:lang w:val="et-EE"/>
        </w:rPr>
        <w:t xml:space="preserve">. </w:t>
      </w:r>
      <w:r w:rsidR="00BF31A0">
        <w:rPr>
          <w:rStyle w:val="aa"/>
          <w:rFonts w:ascii="Tahoma" w:hAnsi="Tahoma" w:cs="Tahoma"/>
          <w:i w:val="0"/>
          <w:color w:val="auto"/>
          <w:sz w:val="18"/>
          <w:szCs w:val="18"/>
          <w:lang w:val="et-EE"/>
        </w:rPr>
        <w:t>P</w:t>
      </w:r>
      <w:r w:rsidR="00541DBC">
        <w:rPr>
          <w:rStyle w:val="aa"/>
          <w:rFonts w:ascii="Tahoma" w:hAnsi="Tahoma" w:cs="Tahoma"/>
          <w:i w:val="0"/>
          <w:color w:val="auto"/>
          <w:sz w:val="18"/>
          <w:szCs w:val="18"/>
          <w:lang w:val="et-EE"/>
        </w:rPr>
        <w:t>õrandakoormus ei tohi ületada 1500</w:t>
      </w:r>
      <w:r w:rsidR="005C294B" w:rsidRPr="00AF66A0">
        <w:rPr>
          <w:rStyle w:val="aa"/>
          <w:rFonts w:ascii="Tahoma" w:hAnsi="Tahoma" w:cs="Tahoma"/>
          <w:i w:val="0"/>
          <w:color w:val="auto"/>
          <w:sz w:val="18"/>
          <w:szCs w:val="18"/>
          <w:lang w:val="et-EE"/>
        </w:rPr>
        <w:t xml:space="preserve"> kg/m</w:t>
      </w:r>
      <w:r w:rsidR="000268BD" w:rsidRPr="00AF66A0">
        <w:rPr>
          <w:rStyle w:val="aa"/>
          <w:rFonts w:ascii="Tahoma" w:hAnsi="Tahoma" w:cs="Tahoma"/>
          <w:i w:val="0"/>
          <w:color w:val="auto"/>
          <w:sz w:val="18"/>
          <w:szCs w:val="18"/>
          <w:vertAlign w:val="superscript"/>
          <w:lang w:val="et-EE"/>
        </w:rPr>
        <w:t>2</w:t>
      </w:r>
      <w:r w:rsidR="000268BD" w:rsidRPr="00AF66A0">
        <w:rPr>
          <w:rStyle w:val="aa"/>
          <w:rFonts w:ascii="Tahoma" w:hAnsi="Tahoma" w:cs="Tahoma"/>
          <w:i w:val="0"/>
          <w:color w:val="auto"/>
          <w:sz w:val="18"/>
          <w:szCs w:val="18"/>
          <w:lang w:val="et-EE"/>
        </w:rPr>
        <w:t xml:space="preserve">. </w:t>
      </w:r>
      <w:r w:rsidR="00441DB3" w:rsidRPr="00AF66A0">
        <w:rPr>
          <w:rStyle w:val="aa"/>
          <w:rFonts w:ascii="Tahoma" w:hAnsi="Tahoma" w:cs="Tahoma"/>
          <w:i w:val="0"/>
          <w:color w:val="auto"/>
          <w:sz w:val="18"/>
          <w:szCs w:val="18"/>
          <w:lang w:val="et-EE"/>
        </w:rPr>
        <w:t xml:space="preserve">Laoruumid on avatud ööpäevaringselt. </w:t>
      </w:r>
      <w:r w:rsidR="00E80FD4" w:rsidRPr="00AF66A0">
        <w:rPr>
          <w:rStyle w:val="aa"/>
          <w:rFonts w:ascii="Tahoma" w:hAnsi="Tahoma" w:cs="Tahoma"/>
          <w:i w:val="0"/>
          <w:color w:val="auto"/>
          <w:sz w:val="18"/>
          <w:szCs w:val="18"/>
          <w:lang w:val="et-EE"/>
        </w:rPr>
        <w:t xml:space="preserve">Üürilaos ööbimine </w:t>
      </w:r>
      <w:r w:rsidR="008A288C" w:rsidRPr="00AF66A0">
        <w:rPr>
          <w:rStyle w:val="aa"/>
          <w:rFonts w:ascii="Tahoma" w:hAnsi="Tahoma" w:cs="Tahoma"/>
          <w:i w:val="0"/>
          <w:color w:val="auto"/>
          <w:sz w:val="18"/>
          <w:szCs w:val="18"/>
          <w:lang w:val="et-EE"/>
        </w:rPr>
        <w:t xml:space="preserve">ja suitsetamine </w:t>
      </w:r>
      <w:r w:rsidR="00E80FD4" w:rsidRPr="00AF66A0">
        <w:rPr>
          <w:rStyle w:val="aa"/>
          <w:rFonts w:ascii="Tahoma" w:hAnsi="Tahoma" w:cs="Tahoma"/>
          <w:i w:val="0"/>
          <w:color w:val="auto"/>
          <w:sz w:val="18"/>
          <w:szCs w:val="18"/>
          <w:lang w:val="et-EE"/>
        </w:rPr>
        <w:t xml:space="preserve">on rangelt keelatud. </w:t>
      </w:r>
      <w:r w:rsidRPr="00935567">
        <w:rPr>
          <w:rFonts w:ascii="Tahoma" w:hAnsi="Tahoma" w:cs="Tahoma"/>
          <w:b w:val="0"/>
          <w:i w:val="0"/>
          <w:color w:val="auto"/>
          <w:sz w:val="18"/>
          <w:szCs w:val="18"/>
          <w:lang w:val="et-EE"/>
        </w:rPr>
        <w:t xml:space="preserve">Lepingu lõppedes vabastab Üürnik Üüripinna ja annab selle tagasi Üürileandja otsesesse valdusesse Lepingu lõppemise päeval vähemalt sama heas seisundis nagu see anti üle Üürnikule, arvestades loomulikku kulumist. </w:t>
      </w:r>
    </w:p>
    <w:p w:rsidR="000D6E27" w:rsidRPr="00935567" w:rsidRDefault="000D6E27" w:rsidP="00935567">
      <w:pPr>
        <w:rPr>
          <w:sz w:val="18"/>
          <w:szCs w:val="18"/>
          <w:lang w:val="et-EE"/>
        </w:rPr>
      </w:pPr>
    </w:p>
    <w:p w:rsidR="00A9526F" w:rsidRPr="00935567" w:rsidRDefault="000D6E27" w:rsidP="00935567">
      <w:pPr>
        <w:numPr>
          <w:ilvl w:val="1"/>
          <w:numId w:val="1"/>
        </w:numPr>
        <w:rPr>
          <w:rFonts w:ascii="Tahoma" w:hAnsi="Tahoma" w:cs="Tahoma"/>
          <w:b/>
          <w:sz w:val="18"/>
          <w:szCs w:val="18"/>
          <w:lang w:val="et-EE"/>
        </w:rPr>
      </w:pPr>
      <w:r w:rsidRPr="00935567">
        <w:rPr>
          <w:rFonts w:ascii="Tahoma" w:hAnsi="Tahoma" w:cs="Tahoma"/>
          <w:b/>
          <w:sz w:val="18"/>
          <w:szCs w:val="18"/>
          <w:lang w:val="et-EE"/>
        </w:rPr>
        <w:t xml:space="preserve"> Üürileandja vastutus </w:t>
      </w:r>
    </w:p>
    <w:p w:rsidR="000D6E27" w:rsidRPr="00935567" w:rsidRDefault="000F7F73" w:rsidP="00935567">
      <w:pPr>
        <w:ind w:left="708"/>
        <w:jc w:val="both"/>
        <w:rPr>
          <w:rFonts w:ascii="Tahoma" w:hAnsi="Tahoma" w:cs="Tahoma"/>
          <w:sz w:val="18"/>
          <w:szCs w:val="18"/>
          <w:lang w:val="et-EE"/>
        </w:rPr>
      </w:pPr>
      <w:r w:rsidRPr="00935567">
        <w:rPr>
          <w:rFonts w:ascii="Tahoma" w:hAnsi="Tahoma" w:cs="Tahoma"/>
          <w:sz w:val="18"/>
          <w:szCs w:val="18"/>
          <w:lang w:val="et-EE"/>
        </w:rPr>
        <w:t xml:space="preserve">Üürnik on kohustatud laoruumi lukustada. Lukustamata jäänud loas olevate asjade säilimise eest üürileandja ei vastuta. Üürileandja ei vastuta </w:t>
      </w:r>
      <w:r w:rsidR="004B38EF" w:rsidRPr="00935567">
        <w:rPr>
          <w:rFonts w:ascii="Tahoma" w:hAnsi="Tahoma" w:cs="Tahoma"/>
          <w:sz w:val="18"/>
          <w:szCs w:val="18"/>
          <w:lang w:val="et-EE"/>
        </w:rPr>
        <w:t xml:space="preserve">loas hoitud kaupa kahjustamise, kadumise või varastamise eest, kui </w:t>
      </w:r>
      <w:r w:rsidR="00056D7D" w:rsidRPr="00935567">
        <w:rPr>
          <w:rFonts w:ascii="Tahoma" w:hAnsi="Tahoma" w:cs="Tahoma"/>
          <w:sz w:val="18"/>
          <w:szCs w:val="18"/>
          <w:lang w:val="et-EE"/>
        </w:rPr>
        <w:t xml:space="preserve">tema ei ole toimunus tahtlikult süüdi. </w:t>
      </w:r>
    </w:p>
    <w:p w:rsidR="00077D41" w:rsidRPr="00935567" w:rsidRDefault="00077D41" w:rsidP="00935567">
      <w:pPr>
        <w:ind w:left="708"/>
        <w:jc w:val="both"/>
        <w:rPr>
          <w:rFonts w:ascii="Tahoma" w:hAnsi="Tahoma" w:cs="Tahoma"/>
          <w:sz w:val="18"/>
          <w:szCs w:val="18"/>
          <w:lang w:val="et-EE"/>
        </w:rPr>
      </w:pPr>
    </w:p>
    <w:p w:rsidR="00056D7D" w:rsidRPr="00935567" w:rsidRDefault="00056D7D" w:rsidP="00935567">
      <w:pPr>
        <w:jc w:val="both"/>
        <w:rPr>
          <w:rFonts w:ascii="Tahoma" w:hAnsi="Tahoma" w:cs="Tahoma"/>
          <w:b/>
          <w:sz w:val="18"/>
          <w:szCs w:val="18"/>
          <w:lang w:val="et-EE"/>
        </w:rPr>
      </w:pPr>
    </w:p>
    <w:p w:rsidR="00056D7D" w:rsidRPr="00935567" w:rsidRDefault="00056D7D" w:rsidP="00935567">
      <w:pPr>
        <w:numPr>
          <w:ilvl w:val="1"/>
          <w:numId w:val="1"/>
        </w:numPr>
        <w:jc w:val="both"/>
        <w:rPr>
          <w:rFonts w:ascii="Tahoma" w:hAnsi="Tahoma" w:cs="Tahoma"/>
          <w:b/>
          <w:sz w:val="18"/>
          <w:szCs w:val="18"/>
          <w:lang w:val="et-EE"/>
        </w:rPr>
      </w:pPr>
      <w:r w:rsidRPr="00935567">
        <w:rPr>
          <w:rFonts w:ascii="Tahoma" w:hAnsi="Tahoma" w:cs="Tahoma"/>
          <w:b/>
          <w:sz w:val="18"/>
          <w:szCs w:val="18"/>
          <w:lang w:val="et-EE"/>
        </w:rPr>
        <w:t xml:space="preserve"> </w:t>
      </w:r>
      <w:r w:rsidR="00077D41" w:rsidRPr="00935567">
        <w:rPr>
          <w:rFonts w:ascii="Tahoma" w:hAnsi="Tahoma" w:cs="Tahoma"/>
          <w:b/>
          <w:sz w:val="18"/>
          <w:szCs w:val="18"/>
          <w:lang w:val="et-EE"/>
        </w:rPr>
        <w:t>Üürniku</w:t>
      </w:r>
      <w:r w:rsidR="00857C35" w:rsidRPr="00935567">
        <w:rPr>
          <w:rFonts w:ascii="Tahoma" w:hAnsi="Tahoma" w:cs="Tahoma"/>
          <w:b/>
          <w:sz w:val="18"/>
          <w:szCs w:val="18"/>
          <w:lang w:val="et-EE"/>
        </w:rPr>
        <w:t xml:space="preserve"> kohustused </w:t>
      </w:r>
      <w:r w:rsidR="00FD2E19" w:rsidRPr="00935567">
        <w:rPr>
          <w:rFonts w:ascii="Tahoma" w:hAnsi="Tahoma" w:cs="Tahoma"/>
          <w:b/>
          <w:sz w:val="18"/>
          <w:szCs w:val="18"/>
          <w:lang w:val="et-EE"/>
        </w:rPr>
        <w:t>ja vastutus</w:t>
      </w:r>
    </w:p>
    <w:p w:rsidR="00591074" w:rsidRPr="00935567" w:rsidRDefault="00077D41" w:rsidP="00935567">
      <w:pPr>
        <w:ind w:left="720"/>
        <w:jc w:val="both"/>
        <w:rPr>
          <w:rFonts w:ascii="Tahoma" w:hAnsi="Tahoma" w:cs="Tahoma"/>
          <w:sz w:val="18"/>
          <w:szCs w:val="18"/>
          <w:lang w:val="et-EE"/>
        </w:rPr>
      </w:pPr>
      <w:r w:rsidRPr="00935567">
        <w:rPr>
          <w:rFonts w:ascii="Tahoma" w:hAnsi="Tahoma" w:cs="Tahoma"/>
          <w:sz w:val="18"/>
          <w:szCs w:val="18"/>
          <w:lang w:val="et-EE"/>
        </w:rPr>
        <w:t xml:space="preserve">Üürnik kohustub </w:t>
      </w:r>
      <w:r w:rsidRPr="00EF44B6">
        <w:rPr>
          <w:rFonts w:ascii="Tahoma" w:hAnsi="Tahoma" w:cs="Tahoma"/>
          <w:noProof/>
          <w:sz w:val="18"/>
          <w:szCs w:val="18"/>
          <w:lang w:val="et-EE"/>
        </w:rPr>
        <w:t xml:space="preserve">lubama Üürileandjal kontrollida laoruumi kasutamist vastavalt Lepingu tingimustele ning </w:t>
      </w:r>
      <w:r w:rsidRPr="00EF44B6">
        <w:rPr>
          <w:rFonts w:ascii="Tahoma" w:hAnsi="Tahoma" w:cs="Tahoma"/>
          <w:sz w:val="18"/>
          <w:szCs w:val="18"/>
          <w:lang w:val="et-EE"/>
        </w:rPr>
        <w:t xml:space="preserve">teatama Üürileandjale viivitamata Ruumi kasutamist takistavast asjaolust ning igast Ruumi väärtust vähendavast või hävitavast sündmusest või teost (avarii, tulekahju jms) või ohust sellise sündmuse toimumise või teo tegemise kohta, võttes koheselt tarvitusele abinõud edasise kahju ärahoidmiseks ja kahjulike tagajärgede likvideerimiseks. Üürnikul on kohustus tagama Üürileandjale juurdepääsu laoruumisse vajalike hooldus- ja romonditööde teostamiseks. </w:t>
      </w:r>
      <w:r w:rsidR="00591074" w:rsidRPr="00EF44B6">
        <w:rPr>
          <w:rFonts w:ascii="Tahoma" w:hAnsi="Tahoma" w:cs="Tahoma"/>
          <w:sz w:val="18"/>
          <w:szCs w:val="18"/>
          <w:lang w:val="et-EE"/>
        </w:rPr>
        <w:t xml:space="preserve">Kui ei ole tegemist hädavajadusega, teatab Üürileandja oma vastavasisulisest soovist </w:t>
      </w:r>
      <w:r w:rsidR="00591074" w:rsidRPr="00935567">
        <w:rPr>
          <w:rFonts w:ascii="Tahoma" w:hAnsi="Tahoma" w:cs="Tahoma"/>
          <w:sz w:val="18"/>
          <w:szCs w:val="18"/>
          <w:lang w:val="et-EE"/>
        </w:rPr>
        <w:t>3 päeva ette</w:t>
      </w:r>
      <w:r w:rsidR="00591074" w:rsidRPr="00EF44B6">
        <w:rPr>
          <w:rFonts w:ascii="Tahoma" w:hAnsi="Tahoma" w:cs="Tahoma"/>
          <w:sz w:val="18"/>
          <w:szCs w:val="18"/>
          <w:lang w:val="et-EE"/>
        </w:rPr>
        <w:t xml:space="preserve">, kui ei lepita kokku teisiti. </w:t>
      </w:r>
      <w:r w:rsidR="00591074" w:rsidRPr="00935567">
        <w:rPr>
          <w:rFonts w:ascii="Tahoma" w:hAnsi="Tahoma" w:cs="Tahoma"/>
          <w:sz w:val="18"/>
          <w:szCs w:val="18"/>
          <w:lang w:val="et-EE"/>
        </w:rPr>
        <w:t xml:space="preserve">Hädavajaduse korral on üürileandjal õigus minna üüritud laoruumisse üürnikut etteteatamata. </w:t>
      </w:r>
    </w:p>
    <w:p w:rsidR="00FD2E19" w:rsidRPr="00935567" w:rsidRDefault="00FD2E19" w:rsidP="00935567">
      <w:pPr>
        <w:ind w:left="720"/>
        <w:jc w:val="both"/>
        <w:rPr>
          <w:rFonts w:ascii="Tahoma" w:hAnsi="Tahoma" w:cs="Tahoma"/>
          <w:sz w:val="18"/>
          <w:szCs w:val="18"/>
          <w:lang w:val="et-EE"/>
        </w:rPr>
      </w:pPr>
      <w:r w:rsidRPr="00935567">
        <w:rPr>
          <w:rFonts w:ascii="Tahoma" w:hAnsi="Tahoma" w:cs="Tahoma"/>
          <w:sz w:val="18"/>
          <w:szCs w:val="18"/>
          <w:lang w:val="et-EE"/>
        </w:rPr>
        <w:t xml:space="preserve">Üürnik vastutab sissepääsukaardi, luku, võtmete säilimise eest ning nende kaotamise korral on kohustatud Üürileandjat viivitamatult teavitama. Sissepääsukaardi kaotamise korral on üürnik </w:t>
      </w:r>
      <w:r w:rsidR="00BF31A0">
        <w:rPr>
          <w:rFonts w:ascii="Tahoma" w:hAnsi="Tahoma" w:cs="Tahoma"/>
          <w:sz w:val="18"/>
          <w:szCs w:val="18"/>
          <w:lang w:val="et-EE"/>
        </w:rPr>
        <w:t>kohustatud tasuma leppetrahvi 50</w:t>
      </w:r>
      <w:r w:rsidR="003F1126">
        <w:rPr>
          <w:rFonts w:ascii="Tahoma" w:hAnsi="Tahoma" w:cs="Tahoma"/>
          <w:sz w:val="18"/>
          <w:szCs w:val="18"/>
          <w:lang w:val="et-EE"/>
        </w:rPr>
        <w:t>.-</w:t>
      </w:r>
      <w:r w:rsidRPr="00935567">
        <w:rPr>
          <w:rFonts w:ascii="Tahoma" w:hAnsi="Tahoma" w:cs="Tahoma"/>
          <w:sz w:val="18"/>
          <w:szCs w:val="18"/>
          <w:lang w:val="et-EE"/>
        </w:rPr>
        <w:t xml:space="preserve"> eurot</w:t>
      </w:r>
      <w:r w:rsidR="008940EA" w:rsidRPr="00935567">
        <w:rPr>
          <w:rFonts w:ascii="Tahoma" w:hAnsi="Tahoma" w:cs="Tahoma"/>
          <w:sz w:val="18"/>
          <w:szCs w:val="18"/>
          <w:lang w:val="et-EE"/>
        </w:rPr>
        <w:t xml:space="preserve">. </w:t>
      </w:r>
    </w:p>
    <w:p w:rsidR="00704E2D" w:rsidRPr="00935567" w:rsidRDefault="00704E2D" w:rsidP="00935567">
      <w:pPr>
        <w:ind w:left="708"/>
        <w:jc w:val="both"/>
        <w:rPr>
          <w:rFonts w:ascii="Tahoma" w:hAnsi="Tahoma" w:cs="Tahoma"/>
          <w:b/>
          <w:sz w:val="18"/>
          <w:szCs w:val="18"/>
          <w:lang w:val="et-EE"/>
        </w:rPr>
      </w:pPr>
    </w:p>
    <w:p w:rsidR="002A2BB4" w:rsidRPr="00935567" w:rsidRDefault="002A2BB4" w:rsidP="00935567">
      <w:pPr>
        <w:widowControl w:val="0"/>
        <w:autoSpaceDE w:val="0"/>
        <w:adjustRightInd w:val="0"/>
        <w:rPr>
          <w:sz w:val="18"/>
          <w:szCs w:val="18"/>
          <w:lang w:val="et-EE"/>
        </w:rPr>
      </w:pPr>
    </w:p>
    <w:p w:rsidR="002A2BB4" w:rsidRPr="00935567" w:rsidRDefault="00970230" w:rsidP="00935567">
      <w:pPr>
        <w:widowControl w:val="0"/>
        <w:numPr>
          <w:ilvl w:val="1"/>
          <w:numId w:val="1"/>
        </w:numPr>
        <w:suppressAutoHyphens w:val="0"/>
        <w:overflowPunct w:val="0"/>
        <w:autoSpaceDE w:val="0"/>
        <w:adjustRightInd w:val="0"/>
        <w:jc w:val="both"/>
        <w:textAlignment w:val="auto"/>
        <w:rPr>
          <w:rFonts w:ascii="Tahoma" w:hAnsi="Tahoma" w:cs="Tahoma"/>
          <w:b/>
          <w:bCs/>
          <w:sz w:val="18"/>
          <w:szCs w:val="18"/>
          <w:lang w:val="et-EE"/>
        </w:rPr>
      </w:pPr>
      <w:r w:rsidRPr="00935567">
        <w:rPr>
          <w:rFonts w:ascii="Tahoma" w:hAnsi="Tahoma" w:cs="Tahoma"/>
          <w:b/>
          <w:bCs/>
          <w:sz w:val="18"/>
          <w:szCs w:val="18"/>
          <w:lang w:val="et-EE"/>
        </w:rPr>
        <w:t xml:space="preserve"> </w:t>
      </w:r>
      <w:r w:rsidR="00FB4850" w:rsidRPr="00935567">
        <w:rPr>
          <w:rFonts w:ascii="Tahoma" w:hAnsi="Tahoma" w:cs="Tahoma"/>
          <w:b/>
          <w:bCs/>
          <w:sz w:val="18"/>
          <w:szCs w:val="18"/>
          <w:lang w:val="et-EE"/>
        </w:rPr>
        <w:t xml:space="preserve">Üürilepingu tähtaeg ja lõppemine </w:t>
      </w:r>
    </w:p>
    <w:p w:rsidR="00FB4850" w:rsidRPr="00935567" w:rsidRDefault="00FB4850" w:rsidP="00935567">
      <w:pPr>
        <w:widowControl w:val="0"/>
        <w:suppressAutoHyphens w:val="0"/>
        <w:overflowPunct w:val="0"/>
        <w:autoSpaceDE w:val="0"/>
        <w:adjustRightInd w:val="0"/>
        <w:jc w:val="both"/>
        <w:textAlignment w:val="auto"/>
        <w:rPr>
          <w:rFonts w:ascii="Tahoma" w:hAnsi="Tahoma" w:cs="Tahoma"/>
          <w:b/>
          <w:bCs/>
          <w:sz w:val="18"/>
          <w:szCs w:val="18"/>
          <w:lang w:val="et-EE"/>
        </w:rPr>
      </w:pPr>
    </w:p>
    <w:p w:rsidR="001409FD" w:rsidRPr="00AF66A0" w:rsidRDefault="001409FD" w:rsidP="00935567">
      <w:pPr>
        <w:suppressAutoHyphens w:val="0"/>
        <w:autoSpaceDE w:val="0"/>
        <w:ind w:left="720"/>
        <w:jc w:val="both"/>
        <w:textAlignment w:val="auto"/>
        <w:rPr>
          <w:rFonts w:ascii="Tahoma" w:hAnsi="Tahoma" w:cs="Tahoma"/>
          <w:sz w:val="18"/>
          <w:szCs w:val="18"/>
          <w:lang w:val="et-EE"/>
        </w:rPr>
      </w:pPr>
      <w:r w:rsidRPr="00EF44B6">
        <w:rPr>
          <w:rFonts w:ascii="Tahoma" w:hAnsi="Tahoma" w:cs="Tahoma"/>
          <w:noProof/>
          <w:sz w:val="18"/>
          <w:szCs w:val="18"/>
          <w:lang w:val="et-EE"/>
        </w:rPr>
        <w:t xml:space="preserve">Leping lõpeb selle tähtaja möödumisel, kui Lepingut ei ole varem erakorraliselt või korraliselt üles öeldud, samuti  Hoone või Ruumide hävimisel või kasutamiskõlbmatuks muutumisel ja lõppemisel muul alusel. </w:t>
      </w:r>
      <w:r w:rsidR="00FB4850" w:rsidRPr="00AF66A0">
        <w:rPr>
          <w:rFonts w:ascii="Tahoma" w:hAnsi="Tahoma" w:cs="Tahoma"/>
          <w:sz w:val="18"/>
          <w:szCs w:val="18"/>
          <w:lang w:val="et-EE"/>
        </w:rPr>
        <w:t>Pooltel</w:t>
      </w:r>
      <w:r w:rsidRPr="00AF66A0">
        <w:rPr>
          <w:rFonts w:ascii="Tahoma" w:hAnsi="Tahoma" w:cs="Tahoma"/>
          <w:sz w:val="18"/>
          <w:szCs w:val="18"/>
          <w:lang w:val="et-EE"/>
        </w:rPr>
        <w:t xml:space="preserve"> õigus </w:t>
      </w:r>
      <w:r w:rsidR="00FB4850" w:rsidRPr="00AF66A0">
        <w:rPr>
          <w:rFonts w:ascii="Tahoma" w:hAnsi="Tahoma" w:cs="Tahoma"/>
          <w:sz w:val="18"/>
          <w:szCs w:val="18"/>
          <w:lang w:val="et-EE"/>
        </w:rPr>
        <w:t xml:space="preserve">Leping igal ajal ühepoolselt korraliselt üles öelda, teatades sellest teisele poolele kirjalikult ette </w:t>
      </w:r>
      <w:r w:rsidR="00FB4850" w:rsidRPr="00935567">
        <w:rPr>
          <w:rFonts w:ascii="Tahoma" w:hAnsi="Tahoma" w:cs="Tahoma"/>
          <w:sz w:val="18"/>
          <w:szCs w:val="18"/>
          <w:lang w:val="et-EE"/>
        </w:rPr>
        <w:t xml:space="preserve">3 </w:t>
      </w:r>
      <w:r w:rsidR="00FB4850" w:rsidRPr="00AF66A0">
        <w:rPr>
          <w:rFonts w:ascii="Tahoma" w:hAnsi="Tahoma" w:cs="Tahoma"/>
          <w:sz w:val="18"/>
          <w:szCs w:val="18"/>
          <w:lang w:val="et-EE"/>
        </w:rPr>
        <w:t>(</w:t>
      </w:r>
      <w:r w:rsidR="00FB4850" w:rsidRPr="00935567">
        <w:rPr>
          <w:rFonts w:ascii="Tahoma" w:hAnsi="Tahoma" w:cs="Tahoma"/>
          <w:sz w:val="18"/>
          <w:szCs w:val="18"/>
          <w:lang w:val="et-EE"/>
        </w:rPr>
        <w:t>kolm</w:t>
      </w:r>
      <w:r w:rsidR="00FB4850" w:rsidRPr="00AF66A0">
        <w:rPr>
          <w:rFonts w:ascii="Tahoma" w:hAnsi="Tahoma" w:cs="Tahoma"/>
          <w:sz w:val="18"/>
          <w:szCs w:val="18"/>
          <w:lang w:val="et-EE"/>
        </w:rPr>
        <w:t>) kuud</w:t>
      </w:r>
      <w:r w:rsidR="00167890" w:rsidRPr="00AF66A0">
        <w:rPr>
          <w:rFonts w:ascii="Tahoma" w:hAnsi="Tahoma" w:cs="Tahoma"/>
          <w:sz w:val="18"/>
          <w:szCs w:val="18"/>
          <w:lang w:val="et-EE"/>
        </w:rPr>
        <w:t>.</w:t>
      </w:r>
      <w:r w:rsidRPr="00AF66A0">
        <w:rPr>
          <w:rFonts w:ascii="Tahoma" w:hAnsi="Tahoma" w:cs="Tahoma"/>
          <w:sz w:val="18"/>
          <w:szCs w:val="18"/>
          <w:lang w:val="et-EE"/>
        </w:rPr>
        <w:t xml:space="preserve"> Üürileandjal on õigus Leping üles öeld</w:t>
      </w:r>
      <w:r w:rsidR="00503E8A" w:rsidRPr="00AF66A0">
        <w:rPr>
          <w:rFonts w:ascii="Tahoma" w:hAnsi="Tahoma" w:cs="Tahoma"/>
          <w:sz w:val="18"/>
          <w:szCs w:val="18"/>
          <w:lang w:val="et-EE"/>
        </w:rPr>
        <w:t>a, teatades sellest Üürnikule 5</w:t>
      </w:r>
      <w:r w:rsidRPr="00AF66A0">
        <w:rPr>
          <w:rFonts w:ascii="Tahoma" w:hAnsi="Tahoma" w:cs="Tahoma"/>
          <w:sz w:val="18"/>
          <w:szCs w:val="18"/>
          <w:lang w:val="et-EE"/>
        </w:rPr>
        <w:t xml:space="preserve"> (</w:t>
      </w:r>
      <w:r w:rsidR="00503E8A" w:rsidRPr="00AF66A0">
        <w:rPr>
          <w:rFonts w:ascii="Tahoma" w:hAnsi="Tahoma" w:cs="Tahoma"/>
          <w:sz w:val="18"/>
          <w:szCs w:val="18"/>
          <w:lang w:val="et-EE"/>
        </w:rPr>
        <w:t>viis</w:t>
      </w:r>
      <w:r w:rsidRPr="00AF66A0">
        <w:rPr>
          <w:rFonts w:ascii="Tahoma" w:hAnsi="Tahoma" w:cs="Tahoma"/>
          <w:sz w:val="18"/>
          <w:szCs w:val="18"/>
          <w:lang w:val="et-EE"/>
        </w:rPr>
        <w:t xml:space="preserve">) kalendripäeva ette juhul, kui üürnik võlgneb summa, mis ületab </w:t>
      </w:r>
      <w:r w:rsidR="00503E8A" w:rsidRPr="00AF66A0">
        <w:rPr>
          <w:rFonts w:ascii="Tahoma" w:hAnsi="Tahoma" w:cs="Tahoma"/>
          <w:sz w:val="18"/>
          <w:szCs w:val="18"/>
          <w:lang w:val="et-EE"/>
        </w:rPr>
        <w:t>1</w:t>
      </w:r>
      <w:r w:rsidRPr="00AF66A0">
        <w:rPr>
          <w:rFonts w:ascii="Tahoma" w:hAnsi="Tahoma" w:cs="Tahoma"/>
          <w:sz w:val="18"/>
          <w:szCs w:val="18"/>
          <w:lang w:val="et-EE"/>
        </w:rPr>
        <w:t xml:space="preserve"> kuu eest maksmisele kuuluva Üüritasu, samuti kui Üürniku suhtes on välja kuulutatud pankrot või vastu võetud likvideerimisotsus.</w:t>
      </w:r>
      <w:r w:rsidR="00167890" w:rsidRPr="00AF66A0">
        <w:rPr>
          <w:rFonts w:ascii="Tahoma" w:hAnsi="Tahoma" w:cs="Tahoma"/>
          <w:sz w:val="18"/>
          <w:szCs w:val="18"/>
          <w:lang w:val="et-EE"/>
        </w:rPr>
        <w:t xml:space="preserve"> Üürnikul on õigus Leping üles öelda, teatades sellest Üürileandjale 10 (kümme) kalendripäeva ette juhul, kui ruumide kasutamine osutub võimatuks asjaolude tõttu, </w:t>
      </w:r>
      <w:r w:rsidR="00167890" w:rsidRPr="00AF66A0">
        <w:rPr>
          <w:rFonts w:ascii="Tahoma" w:hAnsi="Tahoma" w:cs="Tahoma"/>
          <w:sz w:val="18"/>
          <w:szCs w:val="18"/>
          <w:lang w:val="et-EE"/>
        </w:rPr>
        <w:lastRenderedPageBreak/>
        <w:t xml:space="preserve">mille eest Üürnik ei vastuta, kusjuures ta peab Üürileandjale andma eelnevalt mõistliku tähtaja Ruumide kasutamiskõlbmatust tinginud puuduse või takistuse kõrvaldamiseks. </w:t>
      </w:r>
    </w:p>
    <w:p w:rsidR="002A2BB4" w:rsidRPr="00BF31A0" w:rsidRDefault="00B034DC" w:rsidP="00935567">
      <w:pPr>
        <w:suppressAutoHyphens w:val="0"/>
        <w:autoSpaceDE w:val="0"/>
        <w:ind w:left="708"/>
        <w:jc w:val="both"/>
        <w:textAlignment w:val="auto"/>
        <w:rPr>
          <w:rFonts w:ascii="Tahoma" w:hAnsi="Tahoma" w:cs="Tahoma"/>
          <w:sz w:val="18"/>
          <w:szCs w:val="18"/>
          <w:lang w:val="et-EE"/>
        </w:rPr>
      </w:pPr>
      <w:r w:rsidRPr="00BF31A0">
        <w:rPr>
          <w:rFonts w:ascii="Tahoma" w:hAnsi="Tahoma" w:cs="Tahoma"/>
          <w:sz w:val="18"/>
          <w:szCs w:val="18"/>
          <w:lang w:val="et-EE"/>
        </w:rPr>
        <w:t xml:space="preserve">Lepingu lõpetamise päeval tagastab üürnik luku, võtmed ja sissepääsukaardi ning tühistab ja koristab laoruumi. </w:t>
      </w:r>
    </w:p>
    <w:p w:rsidR="00970230" w:rsidRPr="00BF31A0" w:rsidRDefault="00970230" w:rsidP="00935567">
      <w:pPr>
        <w:suppressAutoHyphens w:val="0"/>
        <w:autoSpaceDE w:val="0"/>
        <w:jc w:val="both"/>
        <w:textAlignment w:val="auto"/>
        <w:rPr>
          <w:rFonts w:ascii="Tahoma" w:hAnsi="Tahoma" w:cs="Tahoma"/>
          <w:sz w:val="18"/>
          <w:szCs w:val="18"/>
          <w:lang w:val="et-EE"/>
        </w:rPr>
      </w:pPr>
    </w:p>
    <w:p w:rsidR="00970230" w:rsidRPr="00935567" w:rsidRDefault="00970230" w:rsidP="00935567">
      <w:pPr>
        <w:numPr>
          <w:ilvl w:val="1"/>
          <w:numId w:val="1"/>
        </w:numPr>
        <w:suppressAutoHyphens w:val="0"/>
        <w:autoSpaceDE w:val="0"/>
        <w:jc w:val="both"/>
        <w:textAlignment w:val="auto"/>
        <w:rPr>
          <w:rFonts w:ascii="Tahoma" w:hAnsi="Tahoma" w:cs="Tahoma"/>
          <w:b/>
          <w:sz w:val="18"/>
          <w:szCs w:val="18"/>
        </w:rPr>
      </w:pPr>
      <w:r w:rsidRPr="00BF31A0">
        <w:rPr>
          <w:rFonts w:ascii="Tahoma" w:hAnsi="Tahoma" w:cs="Tahoma"/>
          <w:b/>
          <w:sz w:val="18"/>
          <w:szCs w:val="18"/>
          <w:lang w:val="et-EE"/>
        </w:rPr>
        <w:t xml:space="preserve"> </w:t>
      </w:r>
      <w:proofErr w:type="spellStart"/>
      <w:r w:rsidRPr="00935567">
        <w:rPr>
          <w:rFonts w:ascii="Tahoma" w:hAnsi="Tahoma" w:cs="Tahoma"/>
          <w:b/>
          <w:sz w:val="18"/>
          <w:szCs w:val="18"/>
        </w:rPr>
        <w:t>Üüritasu</w:t>
      </w:r>
      <w:proofErr w:type="spellEnd"/>
      <w:r w:rsidRPr="00935567">
        <w:rPr>
          <w:rFonts w:ascii="Tahoma" w:hAnsi="Tahoma" w:cs="Tahoma"/>
          <w:b/>
          <w:sz w:val="18"/>
          <w:szCs w:val="18"/>
        </w:rPr>
        <w:t xml:space="preserve"> </w:t>
      </w:r>
      <w:proofErr w:type="spellStart"/>
      <w:r w:rsidRPr="00935567">
        <w:rPr>
          <w:rFonts w:ascii="Tahoma" w:hAnsi="Tahoma" w:cs="Tahoma"/>
          <w:b/>
          <w:sz w:val="18"/>
          <w:szCs w:val="18"/>
        </w:rPr>
        <w:t>tasumine</w:t>
      </w:r>
      <w:proofErr w:type="spellEnd"/>
      <w:r w:rsidRPr="00935567">
        <w:rPr>
          <w:rFonts w:ascii="Tahoma" w:hAnsi="Tahoma" w:cs="Tahoma"/>
          <w:b/>
          <w:sz w:val="18"/>
          <w:szCs w:val="18"/>
        </w:rPr>
        <w:t xml:space="preserve"> </w:t>
      </w:r>
      <w:proofErr w:type="spellStart"/>
      <w:r w:rsidRPr="00935567">
        <w:rPr>
          <w:rFonts w:ascii="Tahoma" w:hAnsi="Tahoma" w:cs="Tahoma"/>
          <w:b/>
          <w:sz w:val="18"/>
          <w:szCs w:val="18"/>
        </w:rPr>
        <w:t>ja</w:t>
      </w:r>
      <w:proofErr w:type="spellEnd"/>
      <w:r w:rsidRPr="00935567">
        <w:rPr>
          <w:rFonts w:ascii="Tahoma" w:hAnsi="Tahoma" w:cs="Tahoma"/>
          <w:b/>
          <w:sz w:val="18"/>
          <w:szCs w:val="18"/>
        </w:rPr>
        <w:t xml:space="preserve"> </w:t>
      </w:r>
      <w:proofErr w:type="spellStart"/>
      <w:r w:rsidRPr="00935567">
        <w:rPr>
          <w:rFonts w:ascii="Tahoma" w:hAnsi="Tahoma" w:cs="Tahoma"/>
          <w:b/>
          <w:sz w:val="18"/>
          <w:szCs w:val="18"/>
        </w:rPr>
        <w:t>laopinna</w:t>
      </w:r>
      <w:proofErr w:type="spellEnd"/>
      <w:r w:rsidRPr="00935567">
        <w:rPr>
          <w:rFonts w:ascii="Tahoma" w:hAnsi="Tahoma" w:cs="Tahoma"/>
          <w:b/>
          <w:sz w:val="18"/>
          <w:szCs w:val="18"/>
        </w:rPr>
        <w:t xml:space="preserve"> </w:t>
      </w:r>
      <w:proofErr w:type="spellStart"/>
      <w:r w:rsidRPr="00935567">
        <w:rPr>
          <w:rFonts w:ascii="Tahoma" w:hAnsi="Tahoma" w:cs="Tahoma"/>
          <w:b/>
          <w:sz w:val="18"/>
          <w:szCs w:val="18"/>
        </w:rPr>
        <w:t>üleandmine</w:t>
      </w:r>
      <w:proofErr w:type="spellEnd"/>
    </w:p>
    <w:p w:rsidR="00CA3953" w:rsidRPr="00EF44B6" w:rsidRDefault="00503E8A" w:rsidP="00935567">
      <w:pPr>
        <w:widowControl w:val="0"/>
        <w:suppressAutoHyphens w:val="0"/>
        <w:autoSpaceDE w:val="0"/>
        <w:adjustRightInd w:val="0"/>
        <w:ind w:left="708"/>
        <w:contextualSpacing/>
        <w:jc w:val="both"/>
        <w:textAlignment w:val="auto"/>
        <w:rPr>
          <w:rFonts w:ascii="Tahoma" w:hAnsi="Tahoma" w:cs="Tahoma"/>
          <w:noProof/>
          <w:sz w:val="18"/>
          <w:szCs w:val="18"/>
          <w:lang w:val="et-EE"/>
        </w:rPr>
      </w:pPr>
      <w:proofErr w:type="spellStart"/>
      <w:r w:rsidRPr="00935567">
        <w:rPr>
          <w:rFonts w:ascii="Tahoma" w:hAnsi="Tahoma" w:cs="Tahoma"/>
          <w:sz w:val="18"/>
          <w:szCs w:val="18"/>
        </w:rPr>
        <w:t>Lepingu</w:t>
      </w:r>
      <w:proofErr w:type="spellEnd"/>
      <w:r w:rsidRPr="00935567">
        <w:rPr>
          <w:rFonts w:ascii="Tahoma" w:hAnsi="Tahoma" w:cs="Tahoma"/>
          <w:sz w:val="18"/>
          <w:szCs w:val="18"/>
        </w:rPr>
        <w:t xml:space="preserve"> </w:t>
      </w:r>
      <w:proofErr w:type="spellStart"/>
      <w:r w:rsidRPr="00935567">
        <w:rPr>
          <w:rFonts w:ascii="Tahoma" w:hAnsi="Tahoma" w:cs="Tahoma"/>
          <w:sz w:val="18"/>
          <w:szCs w:val="18"/>
        </w:rPr>
        <w:t>allkirjastamise</w:t>
      </w:r>
      <w:proofErr w:type="spellEnd"/>
      <w:r w:rsidRPr="00935567">
        <w:rPr>
          <w:rFonts w:ascii="Tahoma" w:hAnsi="Tahoma" w:cs="Tahoma"/>
          <w:sz w:val="18"/>
          <w:szCs w:val="18"/>
        </w:rPr>
        <w:t xml:space="preserve"> </w:t>
      </w:r>
      <w:proofErr w:type="spellStart"/>
      <w:r w:rsidRPr="00935567">
        <w:rPr>
          <w:rFonts w:ascii="Tahoma" w:hAnsi="Tahoma" w:cs="Tahoma"/>
          <w:sz w:val="18"/>
          <w:szCs w:val="18"/>
        </w:rPr>
        <w:t>päeval</w:t>
      </w:r>
      <w:proofErr w:type="spellEnd"/>
      <w:r w:rsidRPr="00935567">
        <w:rPr>
          <w:rFonts w:ascii="Tahoma" w:hAnsi="Tahoma" w:cs="Tahoma"/>
          <w:sz w:val="18"/>
          <w:szCs w:val="18"/>
        </w:rPr>
        <w:t xml:space="preserve"> </w:t>
      </w:r>
      <w:proofErr w:type="spellStart"/>
      <w:r w:rsidRPr="00935567">
        <w:rPr>
          <w:rFonts w:ascii="Tahoma" w:hAnsi="Tahoma" w:cs="Tahoma"/>
          <w:sz w:val="18"/>
          <w:szCs w:val="18"/>
        </w:rPr>
        <w:t>ning</w:t>
      </w:r>
      <w:proofErr w:type="spellEnd"/>
      <w:r w:rsidRPr="00935567">
        <w:rPr>
          <w:rFonts w:ascii="Tahoma" w:hAnsi="Tahoma" w:cs="Tahoma"/>
          <w:sz w:val="18"/>
          <w:szCs w:val="18"/>
        </w:rPr>
        <w:t xml:space="preserve"> </w:t>
      </w:r>
      <w:proofErr w:type="spellStart"/>
      <w:r w:rsidRPr="00935567">
        <w:rPr>
          <w:rFonts w:ascii="Tahoma" w:hAnsi="Tahoma" w:cs="Tahoma"/>
          <w:sz w:val="18"/>
          <w:szCs w:val="18"/>
        </w:rPr>
        <w:t>esimese</w:t>
      </w:r>
      <w:proofErr w:type="spellEnd"/>
      <w:r w:rsidRPr="00935567">
        <w:rPr>
          <w:rFonts w:ascii="Tahoma" w:hAnsi="Tahoma" w:cs="Tahoma"/>
          <w:sz w:val="18"/>
          <w:szCs w:val="18"/>
        </w:rPr>
        <w:t xml:space="preserve"> </w:t>
      </w:r>
      <w:proofErr w:type="spellStart"/>
      <w:r w:rsidRPr="00935567">
        <w:rPr>
          <w:rFonts w:ascii="Tahoma" w:hAnsi="Tahoma" w:cs="Tahoma"/>
          <w:sz w:val="18"/>
          <w:szCs w:val="18"/>
        </w:rPr>
        <w:t>üüritasu</w:t>
      </w:r>
      <w:proofErr w:type="spellEnd"/>
      <w:r w:rsidRPr="00935567">
        <w:rPr>
          <w:rFonts w:ascii="Tahoma" w:hAnsi="Tahoma" w:cs="Tahoma"/>
          <w:sz w:val="18"/>
          <w:szCs w:val="18"/>
        </w:rPr>
        <w:t xml:space="preserve"> </w:t>
      </w:r>
      <w:proofErr w:type="spellStart"/>
      <w:proofErr w:type="gramStart"/>
      <w:r w:rsidRPr="00935567">
        <w:rPr>
          <w:rFonts w:ascii="Tahoma" w:hAnsi="Tahoma" w:cs="Tahoma"/>
          <w:sz w:val="18"/>
          <w:szCs w:val="18"/>
        </w:rPr>
        <w:t>ja</w:t>
      </w:r>
      <w:proofErr w:type="spellEnd"/>
      <w:proofErr w:type="gramEnd"/>
      <w:r w:rsidRPr="00935567">
        <w:rPr>
          <w:rFonts w:ascii="Tahoma" w:hAnsi="Tahoma" w:cs="Tahoma"/>
          <w:sz w:val="18"/>
          <w:szCs w:val="18"/>
        </w:rPr>
        <w:t xml:space="preserve"> </w:t>
      </w:r>
      <w:proofErr w:type="spellStart"/>
      <w:r w:rsidRPr="00935567">
        <w:rPr>
          <w:rFonts w:ascii="Tahoma" w:hAnsi="Tahoma" w:cs="Tahoma"/>
          <w:sz w:val="18"/>
          <w:szCs w:val="18"/>
        </w:rPr>
        <w:t>tagatisraha</w:t>
      </w:r>
      <w:proofErr w:type="spellEnd"/>
      <w:r w:rsidRPr="00935567">
        <w:rPr>
          <w:rFonts w:ascii="Tahoma" w:hAnsi="Tahoma" w:cs="Tahoma"/>
          <w:sz w:val="18"/>
          <w:szCs w:val="18"/>
        </w:rPr>
        <w:t xml:space="preserve"> </w:t>
      </w:r>
      <w:proofErr w:type="spellStart"/>
      <w:r w:rsidRPr="00935567">
        <w:rPr>
          <w:rFonts w:ascii="Tahoma" w:hAnsi="Tahoma" w:cs="Tahoma"/>
          <w:sz w:val="18"/>
          <w:szCs w:val="18"/>
        </w:rPr>
        <w:t>tasumise</w:t>
      </w:r>
      <w:proofErr w:type="spellEnd"/>
      <w:r w:rsidRPr="00935567">
        <w:rPr>
          <w:rFonts w:ascii="Tahoma" w:hAnsi="Tahoma" w:cs="Tahoma"/>
          <w:sz w:val="18"/>
          <w:szCs w:val="18"/>
        </w:rPr>
        <w:t xml:space="preserve"> </w:t>
      </w:r>
      <w:proofErr w:type="spellStart"/>
      <w:r w:rsidRPr="00935567">
        <w:rPr>
          <w:rFonts w:ascii="Tahoma" w:hAnsi="Tahoma" w:cs="Tahoma"/>
          <w:sz w:val="18"/>
          <w:szCs w:val="18"/>
        </w:rPr>
        <w:t>järel</w:t>
      </w:r>
      <w:proofErr w:type="spellEnd"/>
      <w:r w:rsidRPr="00935567">
        <w:rPr>
          <w:rFonts w:ascii="Tahoma" w:hAnsi="Tahoma" w:cs="Tahoma"/>
          <w:sz w:val="18"/>
          <w:szCs w:val="18"/>
        </w:rPr>
        <w:t xml:space="preserve"> </w:t>
      </w:r>
      <w:proofErr w:type="spellStart"/>
      <w:r w:rsidRPr="00935567">
        <w:rPr>
          <w:rFonts w:ascii="Tahoma" w:hAnsi="Tahoma" w:cs="Tahoma"/>
          <w:sz w:val="18"/>
          <w:szCs w:val="18"/>
        </w:rPr>
        <w:t>antakse</w:t>
      </w:r>
      <w:proofErr w:type="spellEnd"/>
      <w:r w:rsidRPr="00935567">
        <w:rPr>
          <w:rFonts w:ascii="Tahoma" w:hAnsi="Tahoma" w:cs="Tahoma"/>
          <w:sz w:val="18"/>
          <w:szCs w:val="18"/>
        </w:rPr>
        <w:t xml:space="preserve"> </w:t>
      </w:r>
      <w:proofErr w:type="spellStart"/>
      <w:r w:rsidRPr="00935567">
        <w:rPr>
          <w:rFonts w:ascii="Tahoma" w:hAnsi="Tahoma" w:cs="Tahoma"/>
          <w:sz w:val="18"/>
          <w:szCs w:val="18"/>
        </w:rPr>
        <w:t>üürnikule</w:t>
      </w:r>
      <w:proofErr w:type="spellEnd"/>
      <w:r w:rsidRPr="00935567">
        <w:rPr>
          <w:rFonts w:ascii="Tahoma" w:hAnsi="Tahoma" w:cs="Tahoma"/>
          <w:sz w:val="18"/>
          <w:szCs w:val="18"/>
        </w:rPr>
        <w:t xml:space="preserve"> </w:t>
      </w:r>
      <w:proofErr w:type="spellStart"/>
      <w:r w:rsidRPr="00935567">
        <w:rPr>
          <w:rFonts w:ascii="Tahoma" w:hAnsi="Tahoma" w:cs="Tahoma"/>
          <w:sz w:val="18"/>
          <w:szCs w:val="18"/>
        </w:rPr>
        <w:t>üle</w:t>
      </w:r>
      <w:proofErr w:type="spellEnd"/>
      <w:r w:rsidRPr="00935567">
        <w:rPr>
          <w:rFonts w:ascii="Tahoma" w:hAnsi="Tahoma" w:cs="Tahoma"/>
          <w:sz w:val="18"/>
          <w:szCs w:val="18"/>
        </w:rPr>
        <w:t xml:space="preserve"> </w:t>
      </w:r>
      <w:proofErr w:type="spellStart"/>
      <w:r w:rsidRPr="00935567">
        <w:rPr>
          <w:rFonts w:ascii="Tahoma" w:hAnsi="Tahoma" w:cs="Tahoma"/>
          <w:sz w:val="18"/>
          <w:szCs w:val="18"/>
        </w:rPr>
        <w:t>luku</w:t>
      </w:r>
      <w:proofErr w:type="spellEnd"/>
      <w:r w:rsidRPr="00935567">
        <w:rPr>
          <w:rFonts w:ascii="Tahoma" w:hAnsi="Tahoma" w:cs="Tahoma"/>
          <w:sz w:val="18"/>
          <w:szCs w:val="18"/>
        </w:rPr>
        <w:t xml:space="preserve">, </w:t>
      </w:r>
      <w:proofErr w:type="spellStart"/>
      <w:r w:rsidRPr="00935567">
        <w:rPr>
          <w:rFonts w:ascii="Tahoma" w:hAnsi="Tahoma" w:cs="Tahoma"/>
          <w:sz w:val="18"/>
          <w:szCs w:val="18"/>
        </w:rPr>
        <w:t>võtmed</w:t>
      </w:r>
      <w:proofErr w:type="spellEnd"/>
      <w:r w:rsidRPr="00935567">
        <w:rPr>
          <w:rFonts w:ascii="Tahoma" w:hAnsi="Tahoma" w:cs="Tahoma"/>
          <w:sz w:val="18"/>
          <w:szCs w:val="18"/>
        </w:rPr>
        <w:t xml:space="preserve"> </w:t>
      </w:r>
      <w:proofErr w:type="spellStart"/>
      <w:r w:rsidRPr="00935567">
        <w:rPr>
          <w:rFonts w:ascii="Tahoma" w:hAnsi="Tahoma" w:cs="Tahoma"/>
          <w:sz w:val="18"/>
          <w:szCs w:val="18"/>
        </w:rPr>
        <w:t>ja</w:t>
      </w:r>
      <w:proofErr w:type="spellEnd"/>
      <w:r w:rsidRPr="00935567">
        <w:rPr>
          <w:rFonts w:ascii="Tahoma" w:hAnsi="Tahoma" w:cs="Tahoma"/>
          <w:sz w:val="18"/>
          <w:szCs w:val="18"/>
        </w:rPr>
        <w:t xml:space="preserve"> </w:t>
      </w:r>
      <w:proofErr w:type="spellStart"/>
      <w:r w:rsidRPr="00935567">
        <w:rPr>
          <w:rFonts w:ascii="Tahoma" w:hAnsi="Tahoma" w:cs="Tahoma"/>
          <w:sz w:val="18"/>
          <w:szCs w:val="18"/>
        </w:rPr>
        <w:t>sissepääsukaardi</w:t>
      </w:r>
      <w:proofErr w:type="spellEnd"/>
      <w:r w:rsidRPr="00935567">
        <w:rPr>
          <w:rFonts w:ascii="Tahoma" w:hAnsi="Tahoma" w:cs="Tahoma"/>
          <w:sz w:val="18"/>
          <w:szCs w:val="18"/>
        </w:rPr>
        <w:t xml:space="preserve">, </w:t>
      </w:r>
      <w:proofErr w:type="spellStart"/>
      <w:r w:rsidRPr="00935567">
        <w:rPr>
          <w:rFonts w:ascii="Tahoma" w:hAnsi="Tahoma" w:cs="Tahoma"/>
          <w:sz w:val="18"/>
          <w:szCs w:val="18"/>
        </w:rPr>
        <w:t>millega</w:t>
      </w:r>
      <w:proofErr w:type="spellEnd"/>
      <w:r w:rsidRPr="00935567">
        <w:rPr>
          <w:rFonts w:ascii="Tahoma" w:hAnsi="Tahoma" w:cs="Tahoma"/>
          <w:sz w:val="18"/>
          <w:szCs w:val="18"/>
        </w:rPr>
        <w:t xml:space="preserve"> </w:t>
      </w:r>
      <w:proofErr w:type="spellStart"/>
      <w:r w:rsidRPr="00935567">
        <w:rPr>
          <w:rFonts w:ascii="Tahoma" w:hAnsi="Tahoma" w:cs="Tahoma"/>
          <w:sz w:val="18"/>
          <w:szCs w:val="18"/>
        </w:rPr>
        <w:t>läheb</w:t>
      </w:r>
      <w:proofErr w:type="spellEnd"/>
      <w:r w:rsidRPr="00935567">
        <w:rPr>
          <w:rFonts w:ascii="Tahoma" w:hAnsi="Tahoma" w:cs="Tahoma"/>
          <w:sz w:val="18"/>
          <w:szCs w:val="18"/>
        </w:rPr>
        <w:t xml:space="preserve"> </w:t>
      </w:r>
      <w:proofErr w:type="spellStart"/>
      <w:r w:rsidRPr="00935567">
        <w:rPr>
          <w:rFonts w:ascii="Tahoma" w:hAnsi="Tahoma" w:cs="Tahoma"/>
          <w:sz w:val="18"/>
          <w:szCs w:val="18"/>
        </w:rPr>
        <w:t>laoruumi</w:t>
      </w:r>
      <w:proofErr w:type="spellEnd"/>
      <w:r w:rsidRPr="00935567">
        <w:rPr>
          <w:rFonts w:ascii="Tahoma" w:hAnsi="Tahoma" w:cs="Tahoma"/>
          <w:sz w:val="18"/>
          <w:szCs w:val="18"/>
        </w:rPr>
        <w:t xml:space="preserve"> </w:t>
      </w:r>
      <w:proofErr w:type="spellStart"/>
      <w:r w:rsidRPr="00935567">
        <w:rPr>
          <w:rFonts w:ascii="Tahoma" w:hAnsi="Tahoma" w:cs="Tahoma"/>
          <w:sz w:val="18"/>
          <w:szCs w:val="18"/>
        </w:rPr>
        <w:t>valdusõiguse</w:t>
      </w:r>
      <w:proofErr w:type="spellEnd"/>
      <w:r w:rsidRPr="00935567">
        <w:rPr>
          <w:rFonts w:ascii="Tahoma" w:hAnsi="Tahoma" w:cs="Tahoma"/>
          <w:sz w:val="18"/>
          <w:szCs w:val="18"/>
        </w:rPr>
        <w:t xml:space="preserve"> </w:t>
      </w:r>
      <w:proofErr w:type="spellStart"/>
      <w:r w:rsidRPr="00935567">
        <w:rPr>
          <w:rFonts w:ascii="Tahoma" w:hAnsi="Tahoma" w:cs="Tahoma"/>
          <w:sz w:val="18"/>
          <w:szCs w:val="18"/>
        </w:rPr>
        <w:t>üle</w:t>
      </w:r>
      <w:proofErr w:type="spellEnd"/>
      <w:r w:rsidRPr="00935567">
        <w:rPr>
          <w:rFonts w:ascii="Tahoma" w:hAnsi="Tahoma" w:cs="Tahoma"/>
          <w:sz w:val="18"/>
          <w:szCs w:val="18"/>
        </w:rPr>
        <w:t xml:space="preserve"> </w:t>
      </w:r>
      <w:proofErr w:type="spellStart"/>
      <w:r w:rsidRPr="00935567">
        <w:rPr>
          <w:rFonts w:ascii="Tahoma" w:hAnsi="Tahoma" w:cs="Tahoma"/>
          <w:sz w:val="18"/>
          <w:szCs w:val="18"/>
        </w:rPr>
        <w:t>üürnikule</w:t>
      </w:r>
      <w:proofErr w:type="spellEnd"/>
      <w:r w:rsidRPr="00935567">
        <w:rPr>
          <w:rFonts w:ascii="Tahoma" w:hAnsi="Tahoma" w:cs="Tahoma"/>
          <w:sz w:val="18"/>
          <w:szCs w:val="18"/>
        </w:rPr>
        <w:t xml:space="preserve">. </w:t>
      </w:r>
      <w:proofErr w:type="spellStart"/>
      <w:r w:rsidRPr="00935567">
        <w:rPr>
          <w:rFonts w:ascii="Tahoma" w:hAnsi="Tahoma" w:cs="Tahoma"/>
          <w:sz w:val="18"/>
          <w:szCs w:val="18"/>
        </w:rPr>
        <w:t>Üürnik</w:t>
      </w:r>
      <w:proofErr w:type="spellEnd"/>
      <w:r w:rsidRPr="00935567">
        <w:rPr>
          <w:rFonts w:ascii="Tahoma" w:hAnsi="Tahoma" w:cs="Tahoma"/>
          <w:sz w:val="18"/>
          <w:szCs w:val="18"/>
        </w:rPr>
        <w:t xml:space="preserve"> on </w:t>
      </w:r>
      <w:proofErr w:type="spellStart"/>
      <w:r w:rsidRPr="00935567">
        <w:rPr>
          <w:rFonts w:ascii="Tahoma" w:hAnsi="Tahoma" w:cs="Tahoma"/>
          <w:sz w:val="18"/>
          <w:szCs w:val="18"/>
        </w:rPr>
        <w:t>kohustatud</w:t>
      </w:r>
      <w:proofErr w:type="spellEnd"/>
      <w:r w:rsidRPr="00935567">
        <w:rPr>
          <w:rFonts w:ascii="Tahoma" w:hAnsi="Tahoma" w:cs="Tahoma"/>
          <w:sz w:val="18"/>
          <w:szCs w:val="18"/>
        </w:rPr>
        <w:t xml:space="preserve"> </w:t>
      </w:r>
      <w:proofErr w:type="spellStart"/>
      <w:r w:rsidRPr="00935567">
        <w:rPr>
          <w:rFonts w:ascii="Tahoma" w:hAnsi="Tahoma" w:cs="Tahoma"/>
          <w:sz w:val="18"/>
          <w:szCs w:val="18"/>
        </w:rPr>
        <w:t>tasuma</w:t>
      </w:r>
      <w:proofErr w:type="spellEnd"/>
      <w:r w:rsidRPr="00935567">
        <w:rPr>
          <w:rFonts w:ascii="Tahoma" w:hAnsi="Tahoma" w:cs="Tahoma"/>
          <w:sz w:val="18"/>
          <w:szCs w:val="18"/>
        </w:rPr>
        <w:t xml:space="preserve"> </w:t>
      </w:r>
      <w:proofErr w:type="spellStart"/>
      <w:r w:rsidRPr="00935567">
        <w:rPr>
          <w:rFonts w:ascii="Tahoma" w:hAnsi="Tahoma" w:cs="Tahoma"/>
          <w:sz w:val="18"/>
          <w:szCs w:val="18"/>
        </w:rPr>
        <w:t>üüritasu</w:t>
      </w:r>
      <w:proofErr w:type="spellEnd"/>
      <w:r w:rsidRPr="00935567">
        <w:rPr>
          <w:rFonts w:ascii="Tahoma" w:hAnsi="Tahoma" w:cs="Tahoma"/>
          <w:sz w:val="18"/>
          <w:szCs w:val="18"/>
        </w:rPr>
        <w:t xml:space="preserve"> </w:t>
      </w:r>
      <w:proofErr w:type="spellStart"/>
      <w:r w:rsidRPr="00935567">
        <w:rPr>
          <w:rFonts w:ascii="Tahoma" w:hAnsi="Tahoma" w:cs="Tahoma"/>
          <w:sz w:val="18"/>
          <w:szCs w:val="18"/>
        </w:rPr>
        <w:t>igakuiselt</w:t>
      </w:r>
      <w:proofErr w:type="spellEnd"/>
      <w:r w:rsidRPr="00935567">
        <w:rPr>
          <w:rFonts w:ascii="Tahoma" w:hAnsi="Tahoma" w:cs="Tahoma"/>
          <w:sz w:val="18"/>
          <w:szCs w:val="18"/>
        </w:rPr>
        <w:t xml:space="preserve"> </w:t>
      </w:r>
      <w:proofErr w:type="spellStart"/>
      <w:r w:rsidRPr="00935567">
        <w:rPr>
          <w:rFonts w:ascii="Tahoma" w:hAnsi="Tahoma" w:cs="Tahoma"/>
          <w:sz w:val="18"/>
          <w:szCs w:val="18"/>
        </w:rPr>
        <w:t>ettemaksena</w:t>
      </w:r>
      <w:proofErr w:type="spellEnd"/>
      <w:r w:rsidRPr="00935567">
        <w:rPr>
          <w:rFonts w:ascii="Tahoma" w:hAnsi="Tahoma" w:cs="Tahoma"/>
          <w:sz w:val="18"/>
          <w:szCs w:val="18"/>
        </w:rPr>
        <w:t xml:space="preserve"> </w:t>
      </w:r>
      <w:proofErr w:type="spellStart"/>
      <w:r w:rsidRPr="00935567">
        <w:rPr>
          <w:rFonts w:ascii="Tahoma" w:hAnsi="Tahoma" w:cs="Tahoma"/>
          <w:sz w:val="18"/>
          <w:szCs w:val="18"/>
        </w:rPr>
        <w:t>üürilean</w:t>
      </w:r>
      <w:r w:rsidR="00CD70F0">
        <w:rPr>
          <w:rFonts w:ascii="Tahoma" w:hAnsi="Tahoma" w:cs="Tahoma"/>
          <w:sz w:val="18"/>
          <w:szCs w:val="18"/>
        </w:rPr>
        <w:t>dja</w:t>
      </w:r>
      <w:proofErr w:type="spellEnd"/>
      <w:r w:rsidR="00CD70F0">
        <w:rPr>
          <w:rFonts w:ascii="Tahoma" w:hAnsi="Tahoma" w:cs="Tahoma"/>
          <w:sz w:val="18"/>
          <w:szCs w:val="18"/>
        </w:rPr>
        <w:t xml:space="preserve"> </w:t>
      </w:r>
      <w:proofErr w:type="spellStart"/>
      <w:r w:rsidR="00CD70F0">
        <w:rPr>
          <w:rFonts w:ascii="Tahoma" w:hAnsi="Tahoma" w:cs="Tahoma"/>
          <w:sz w:val="18"/>
          <w:szCs w:val="18"/>
        </w:rPr>
        <w:t>arvelduskontole</w:t>
      </w:r>
      <w:proofErr w:type="spellEnd"/>
      <w:r w:rsidR="00CD70F0">
        <w:rPr>
          <w:rFonts w:ascii="Tahoma" w:hAnsi="Tahoma" w:cs="Tahoma"/>
          <w:sz w:val="18"/>
          <w:szCs w:val="18"/>
        </w:rPr>
        <w:t xml:space="preserve"> </w:t>
      </w:r>
      <w:proofErr w:type="spellStart"/>
      <w:r w:rsidR="00CD70F0">
        <w:rPr>
          <w:rFonts w:ascii="Tahoma" w:hAnsi="Tahoma" w:cs="Tahoma"/>
          <w:sz w:val="18"/>
          <w:szCs w:val="18"/>
        </w:rPr>
        <w:t>hiljemalt</w:t>
      </w:r>
      <w:proofErr w:type="spellEnd"/>
      <w:r w:rsidR="00CD70F0">
        <w:rPr>
          <w:rFonts w:ascii="Tahoma" w:hAnsi="Tahoma" w:cs="Tahoma"/>
          <w:sz w:val="18"/>
          <w:szCs w:val="18"/>
        </w:rPr>
        <w:t xml:space="preserve"> 25</w:t>
      </w:r>
      <w:r w:rsidRPr="00935567">
        <w:rPr>
          <w:rFonts w:ascii="Tahoma" w:hAnsi="Tahoma" w:cs="Tahoma"/>
          <w:sz w:val="18"/>
          <w:szCs w:val="18"/>
        </w:rPr>
        <w:t xml:space="preserve">.kuupäevaks. </w:t>
      </w:r>
      <w:r w:rsidRPr="00935567">
        <w:rPr>
          <w:rFonts w:ascii="Tahoma" w:hAnsi="Tahoma" w:cs="Tahoma"/>
          <w:sz w:val="18"/>
          <w:szCs w:val="18"/>
          <w:lang w:val="et-EE"/>
        </w:rPr>
        <w:t>Üürileandjal on õigus tõsta üüri, teatades sellest kirjalikult vähemalt kaks kuud ette enne üüri tõstmist. Lisaks l</w:t>
      </w:r>
      <w:r w:rsidR="00CA3953" w:rsidRPr="00935567">
        <w:rPr>
          <w:rFonts w:ascii="Tahoma" w:hAnsi="Tahoma" w:cs="Tahoma"/>
          <w:sz w:val="18"/>
          <w:szCs w:val="18"/>
          <w:lang w:val="et-EE"/>
        </w:rPr>
        <w:t xml:space="preserve">epingu erakorralise lõpetamisõigusele </w:t>
      </w:r>
      <w:r w:rsidRPr="00935567">
        <w:rPr>
          <w:rFonts w:ascii="Tahoma" w:hAnsi="Tahoma" w:cs="Tahoma"/>
          <w:sz w:val="18"/>
          <w:szCs w:val="18"/>
          <w:lang w:val="et-EE"/>
        </w:rPr>
        <w:t xml:space="preserve">on üürileandjal õigus üüritasu võlgnevuse korral </w:t>
      </w:r>
      <w:r w:rsidR="00CA3953" w:rsidRPr="00935567">
        <w:rPr>
          <w:rFonts w:ascii="Tahoma" w:hAnsi="Tahoma" w:cs="Tahoma"/>
          <w:sz w:val="18"/>
          <w:szCs w:val="18"/>
          <w:lang w:val="et-EE"/>
        </w:rPr>
        <w:t xml:space="preserve">sulgeda üürnikule sissepääsukaart või lukustada üüritud ladu oma lukuga,  kuni võlgnevuse täieliku tasumiseni. Üürileandjal on õigus kasutada pandiõigust Võlaõigusseaduse § 305-307 tähenduses. </w:t>
      </w:r>
      <w:r w:rsidR="00CA3953" w:rsidRPr="00EF44B6">
        <w:rPr>
          <w:rFonts w:ascii="Tahoma" w:hAnsi="Tahoma" w:cs="Tahoma"/>
          <w:noProof/>
          <w:sz w:val="18"/>
          <w:szCs w:val="18"/>
          <w:lang w:val="et-EE"/>
        </w:rPr>
        <w:t xml:space="preserve">Lepingus sätestatud maksekohustustega viivitamisel kohustub Üürnik </w:t>
      </w:r>
      <w:r w:rsidR="00E742FB">
        <w:rPr>
          <w:rFonts w:ascii="Tahoma" w:hAnsi="Tahoma" w:cs="Tahoma"/>
          <w:noProof/>
          <w:sz w:val="18"/>
          <w:szCs w:val="18"/>
          <w:lang w:val="et-EE"/>
        </w:rPr>
        <w:t>tasuma Üürileandjale viivist 0,</w:t>
      </w:r>
      <w:r w:rsidR="000B50A9">
        <w:rPr>
          <w:rFonts w:ascii="Tahoma" w:hAnsi="Tahoma" w:cs="Tahoma"/>
          <w:noProof/>
          <w:sz w:val="18"/>
          <w:szCs w:val="18"/>
          <w:lang w:val="et-EE"/>
        </w:rPr>
        <w:t>0</w:t>
      </w:r>
      <w:bookmarkStart w:id="4" w:name="_GoBack"/>
      <w:bookmarkEnd w:id="4"/>
      <w:r w:rsidR="00CA3953" w:rsidRPr="00EF44B6">
        <w:rPr>
          <w:rFonts w:ascii="Tahoma" w:hAnsi="Tahoma" w:cs="Tahoma"/>
          <w:noProof/>
          <w:sz w:val="18"/>
          <w:szCs w:val="18"/>
          <w:lang w:val="et-EE"/>
        </w:rPr>
        <w:t xml:space="preserve">5% õigeaegselt tasumata summast iga viivitatud päeva eest. </w:t>
      </w:r>
    </w:p>
    <w:p w:rsidR="000E2618" w:rsidRPr="00EF44B6" w:rsidRDefault="000E2618" w:rsidP="00935567">
      <w:pPr>
        <w:widowControl w:val="0"/>
        <w:suppressAutoHyphens w:val="0"/>
        <w:autoSpaceDE w:val="0"/>
        <w:adjustRightInd w:val="0"/>
        <w:contextualSpacing/>
        <w:jc w:val="both"/>
        <w:textAlignment w:val="auto"/>
        <w:rPr>
          <w:rFonts w:ascii="Tahoma" w:hAnsi="Tahoma" w:cs="Tahoma"/>
          <w:b/>
          <w:noProof/>
          <w:sz w:val="18"/>
          <w:szCs w:val="18"/>
          <w:lang w:val="et-EE"/>
        </w:rPr>
      </w:pPr>
    </w:p>
    <w:p w:rsidR="000E2618" w:rsidRPr="00935567" w:rsidRDefault="000E2618" w:rsidP="00935567">
      <w:pPr>
        <w:widowControl w:val="0"/>
        <w:numPr>
          <w:ilvl w:val="1"/>
          <w:numId w:val="1"/>
        </w:numPr>
        <w:suppressAutoHyphens w:val="0"/>
        <w:autoSpaceDE w:val="0"/>
        <w:adjustRightInd w:val="0"/>
        <w:contextualSpacing/>
        <w:jc w:val="both"/>
        <w:textAlignment w:val="auto"/>
        <w:rPr>
          <w:rFonts w:ascii="Tahoma" w:hAnsi="Tahoma" w:cs="Tahoma"/>
          <w:b/>
          <w:noProof/>
          <w:sz w:val="18"/>
          <w:szCs w:val="18"/>
        </w:rPr>
      </w:pPr>
      <w:r w:rsidRPr="00EF44B6">
        <w:rPr>
          <w:rFonts w:ascii="Tahoma" w:hAnsi="Tahoma" w:cs="Tahoma"/>
          <w:b/>
          <w:noProof/>
          <w:sz w:val="18"/>
          <w:szCs w:val="18"/>
          <w:lang w:val="et-EE"/>
        </w:rPr>
        <w:t xml:space="preserve"> </w:t>
      </w:r>
      <w:r w:rsidRPr="00935567">
        <w:rPr>
          <w:rFonts w:ascii="Tahoma" w:hAnsi="Tahoma" w:cs="Tahoma"/>
          <w:b/>
          <w:noProof/>
          <w:sz w:val="18"/>
          <w:szCs w:val="18"/>
        </w:rPr>
        <w:t>Tagatisraha</w:t>
      </w:r>
    </w:p>
    <w:p w:rsidR="00C64C49" w:rsidRPr="00935567" w:rsidRDefault="00C64C49" w:rsidP="00935567">
      <w:pPr>
        <w:pStyle w:val="2"/>
        <w:keepNext w:val="0"/>
        <w:keepLines w:val="0"/>
        <w:tabs>
          <w:tab w:val="left" w:pos="1134"/>
        </w:tabs>
        <w:spacing w:before="0"/>
        <w:ind w:left="708"/>
        <w:jc w:val="both"/>
        <w:rPr>
          <w:rFonts w:ascii="Tahoma" w:hAnsi="Tahoma" w:cs="Tahoma"/>
          <w:b w:val="0"/>
          <w:color w:val="auto"/>
          <w:sz w:val="18"/>
          <w:szCs w:val="18"/>
        </w:rPr>
      </w:pPr>
      <w:proofErr w:type="spellStart"/>
      <w:r w:rsidRPr="00935567">
        <w:rPr>
          <w:rFonts w:ascii="Tahoma" w:hAnsi="Tahoma" w:cs="Tahoma"/>
          <w:b w:val="0"/>
          <w:color w:val="auto"/>
          <w:sz w:val="18"/>
          <w:szCs w:val="18"/>
        </w:rPr>
        <w:t>Üürnik</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kohustub</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Lepingust</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tulenevate</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rahaliste</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kohustuste</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täitmise</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tagamiseks</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tasuma</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Üürileandja</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pangakontole</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tagatisraha</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eritingimustes</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sätestatud</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tähtajaks</w:t>
      </w:r>
      <w:proofErr w:type="spellEnd"/>
      <w:r w:rsidRPr="00935567">
        <w:rPr>
          <w:rFonts w:ascii="Tahoma" w:hAnsi="Tahoma" w:cs="Tahoma"/>
          <w:b w:val="0"/>
          <w:color w:val="auto"/>
          <w:sz w:val="18"/>
          <w:szCs w:val="18"/>
        </w:rPr>
        <w:t xml:space="preserve"> </w:t>
      </w:r>
      <w:proofErr w:type="spellStart"/>
      <w:proofErr w:type="gramStart"/>
      <w:r w:rsidRPr="00935567">
        <w:rPr>
          <w:rFonts w:ascii="Tahoma" w:hAnsi="Tahoma" w:cs="Tahoma"/>
          <w:b w:val="0"/>
          <w:color w:val="auto"/>
          <w:sz w:val="18"/>
          <w:szCs w:val="18"/>
        </w:rPr>
        <w:t>ja</w:t>
      </w:r>
      <w:proofErr w:type="spellEnd"/>
      <w:proofErr w:type="gram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summas</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edaspidi</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nimetatud</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Tagatisraha</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Üürileandja</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ei</w:t>
      </w:r>
      <w:proofErr w:type="spellEnd"/>
      <w:r w:rsidRPr="00935567">
        <w:rPr>
          <w:rFonts w:ascii="Tahoma" w:hAnsi="Tahoma" w:cs="Tahoma"/>
          <w:b w:val="0"/>
          <w:color w:val="auto"/>
          <w:sz w:val="18"/>
          <w:szCs w:val="18"/>
        </w:rPr>
        <w:t xml:space="preserve"> pea </w:t>
      </w:r>
      <w:proofErr w:type="spellStart"/>
      <w:r w:rsidRPr="00935567">
        <w:rPr>
          <w:rFonts w:ascii="Tahoma" w:hAnsi="Tahoma" w:cs="Tahoma"/>
          <w:b w:val="0"/>
          <w:color w:val="auto"/>
          <w:sz w:val="18"/>
          <w:szCs w:val="18"/>
        </w:rPr>
        <w:t>Tagatisraha</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hoidma</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Üürileandja</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arvelduskontost</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eraldi</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kontol</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Tagatisraha</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hoiustamisest</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saadavad</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intressid</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jäävad</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Üürileandjale</w:t>
      </w:r>
      <w:proofErr w:type="spellEnd"/>
      <w:r w:rsidRPr="00935567">
        <w:rPr>
          <w:rFonts w:ascii="Tahoma" w:hAnsi="Tahoma" w:cs="Tahoma"/>
          <w:b w:val="0"/>
          <w:sz w:val="18"/>
          <w:szCs w:val="18"/>
        </w:rPr>
        <w:t xml:space="preserve">. </w:t>
      </w:r>
      <w:proofErr w:type="spellStart"/>
      <w:r w:rsidRPr="00935567">
        <w:rPr>
          <w:rFonts w:ascii="Tahoma" w:hAnsi="Tahoma" w:cs="Tahoma"/>
          <w:b w:val="0"/>
          <w:color w:val="auto"/>
          <w:sz w:val="18"/>
          <w:szCs w:val="18"/>
        </w:rPr>
        <w:t>Üürileandjal</w:t>
      </w:r>
      <w:proofErr w:type="spellEnd"/>
      <w:r w:rsidRPr="00935567">
        <w:rPr>
          <w:rFonts w:ascii="Tahoma" w:hAnsi="Tahoma" w:cs="Tahoma"/>
          <w:b w:val="0"/>
          <w:color w:val="auto"/>
          <w:sz w:val="18"/>
          <w:szCs w:val="18"/>
        </w:rPr>
        <w:t xml:space="preserve"> on </w:t>
      </w:r>
      <w:proofErr w:type="spellStart"/>
      <w:r w:rsidRPr="00935567">
        <w:rPr>
          <w:rFonts w:ascii="Tahoma" w:hAnsi="Tahoma" w:cs="Tahoma"/>
          <w:b w:val="0"/>
          <w:color w:val="auto"/>
          <w:sz w:val="18"/>
          <w:szCs w:val="18"/>
        </w:rPr>
        <w:t>õigus</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Tagatisraha</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realiseerida</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kui</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Üürnik</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ei</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täida</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nõuetekohaselt</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oma</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Lepingust</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tulenevaid</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või</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sellega</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seoses</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tekkivaid</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rahalisi</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kohustusi</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Üürileandja</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ees</w:t>
      </w:r>
      <w:proofErr w:type="spellEnd"/>
      <w:r w:rsidR="00D42AC5"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Tagatisraha</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realiseerimisel</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tasaarvestab</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Üürileandja</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Üürniku</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kohustused</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Tagatisraha</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arvelt</w:t>
      </w:r>
      <w:proofErr w:type="spellEnd"/>
      <w:r w:rsidRPr="00935567">
        <w:rPr>
          <w:rFonts w:ascii="Tahoma" w:hAnsi="Tahoma" w:cs="Tahoma"/>
          <w:b w:val="0"/>
          <w:color w:val="auto"/>
          <w:sz w:val="18"/>
          <w:szCs w:val="18"/>
        </w:rPr>
        <w:t xml:space="preserve">. </w:t>
      </w:r>
      <w:proofErr w:type="spellStart"/>
      <w:r w:rsidR="00D42AC5" w:rsidRPr="00935567">
        <w:rPr>
          <w:rFonts w:ascii="Tahoma" w:hAnsi="Tahoma" w:cs="Tahoma"/>
          <w:b w:val="0"/>
          <w:color w:val="auto"/>
          <w:sz w:val="18"/>
          <w:szCs w:val="18"/>
        </w:rPr>
        <w:t>Tagatisraha</w:t>
      </w:r>
      <w:proofErr w:type="spellEnd"/>
      <w:r w:rsidR="00D42AC5" w:rsidRPr="00935567">
        <w:rPr>
          <w:rFonts w:ascii="Tahoma" w:hAnsi="Tahoma" w:cs="Tahoma"/>
          <w:b w:val="0"/>
          <w:color w:val="auto"/>
          <w:sz w:val="18"/>
          <w:szCs w:val="18"/>
        </w:rPr>
        <w:t xml:space="preserve"> </w:t>
      </w:r>
      <w:proofErr w:type="spellStart"/>
      <w:r w:rsidR="00D42AC5" w:rsidRPr="00935567">
        <w:rPr>
          <w:rFonts w:ascii="Tahoma" w:hAnsi="Tahoma" w:cs="Tahoma"/>
          <w:b w:val="0"/>
          <w:color w:val="auto"/>
          <w:sz w:val="18"/>
          <w:szCs w:val="18"/>
        </w:rPr>
        <w:t>või</w:t>
      </w:r>
      <w:proofErr w:type="spellEnd"/>
      <w:r w:rsidR="00D42AC5" w:rsidRPr="00935567">
        <w:rPr>
          <w:rFonts w:ascii="Tahoma" w:hAnsi="Tahoma" w:cs="Tahoma"/>
          <w:b w:val="0"/>
          <w:color w:val="auto"/>
          <w:sz w:val="18"/>
          <w:szCs w:val="18"/>
        </w:rPr>
        <w:t xml:space="preserve"> </w:t>
      </w:r>
      <w:proofErr w:type="spellStart"/>
      <w:r w:rsidR="00D42AC5" w:rsidRPr="00935567">
        <w:rPr>
          <w:rFonts w:ascii="Tahoma" w:hAnsi="Tahoma" w:cs="Tahoma"/>
          <w:b w:val="0"/>
          <w:color w:val="auto"/>
          <w:sz w:val="18"/>
          <w:szCs w:val="18"/>
        </w:rPr>
        <w:t>selle</w:t>
      </w:r>
      <w:proofErr w:type="spellEnd"/>
      <w:r w:rsidR="00D42AC5" w:rsidRPr="00935567">
        <w:rPr>
          <w:rFonts w:ascii="Tahoma" w:hAnsi="Tahoma" w:cs="Tahoma"/>
          <w:b w:val="0"/>
          <w:color w:val="auto"/>
          <w:sz w:val="18"/>
          <w:szCs w:val="18"/>
        </w:rPr>
        <w:t xml:space="preserve"> </w:t>
      </w:r>
      <w:proofErr w:type="spellStart"/>
      <w:proofErr w:type="gramStart"/>
      <w:r w:rsidR="00D42AC5" w:rsidRPr="00935567">
        <w:rPr>
          <w:rFonts w:ascii="Tahoma" w:hAnsi="Tahoma" w:cs="Tahoma"/>
          <w:b w:val="0"/>
          <w:color w:val="auto"/>
          <w:sz w:val="18"/>
          <w:szCs w:val="18"/>
        </w:rPr>
        <w:t>osa</w:t>
      </w:r>
      <w:proofErr w:type="spellEnd"/>
      <w:proofErr w:type="gramEnd"/>
      <w:r w:rsidR="00D42AC5" w:rsidRPr="00935567">
        <w:rPr>
          <w:rFonts w:ascii="Tahoma" w:hAnsi="Tahoma" w:cs="Tahoma"/>
          <w:b w:val="0"/>
          <w:color w:val="auto"/>
          <w:sz w:val="18"/>
          <w:szCs w:val="18"/>
        </w:rPr>
        <w:t xml:space="preserve"> </w:t>
      </w:r>
      <w:proofErr w:type="spellStart"/>
      <w:r w:rsidR="00D42AC5" w:rsidRPr="00935567">
        <w:rPr>
          <w:rFonts w:ascii="Tahoma" w:hAnsi="Tahoma" w:cs="Tahoma"/>
          <w:b w:val="0"/>
          <w:color w:val="auto"/>
          <w:sz w:val="18"/>
          <w:szCs w:val="18"/>
        </w:rPr>
        <w:t>realiseerimisel</w:t>
      </w:r>
      <w:proofErr w:type="spellEnd"/>
      <w:r w:rsidR="00D42AC5" w:rsidRPr="00935567">
        <w:rPr>
          <w:rFonts w:ascii="Tahoma" w:hAnsi="Tahoma" w:cs="Tahoma"/>
          <w:b w:val="0"/>
          <w:color w:val="auto"/>
          <w:sz w:val="18"/>
          <w:szCs w:val="18"/>
        </w:rPr>
        <w:t xml:space="preserve"> </w:t>
      </w:r>
      <w:proofErr w:type="spellStart"/>
      <w:r w:rsidR="00D42AC5" w:rsidRPr="00935567">
        <w:rPr>
          <w:rFonts w:ascii="Tahoma" w:hAnsi="Tahoma" w:cs="Tahoma"/>
          <w:b w:val="0"/>
          <w:color w:val="auto"/>
          <w:sz w:val="18"/>
          <w:szCs w:val="18"/>
        </w:rPr>
        <w:t>Üürileandja</w:t>
      </w:r>
      <w:proofErr w:type="spellEnd"/>
      <w:r w:rsidR="00D42AC5" w:rsidRPr="00935567">
        <w:rPr>
          <w:rFonts w:ascii="Tahoma" w:hAnsi="Tahoma" w:cs="Tahoma"/>
          <w:b w:val="0"/>
          <w:color w:val="auto"/>
          <w:sz w:val="18"/>
          <w:szCs w:val="18"/>
        </w:rPr>
        <w:t xml:space="preserve"> </w:t>
      </w:r>
      <w:proofErr w:type="spellStart"/>
      <w:r w:rsidR="00D42AC5" w:rsidRPr="00935567">
        <w:rPr>
          <w:rFonts w:ascii="Tahoma" w:hAnsi="Tahoma" w:cs="Tahoma"/>
          <w:b w:val="0"/>
          <w:color w:val="auto"/>
          <w:sz w:val="18"/>
          <w:szCs w:val="18"/>
        </w:rPr>
        <w:t>poolt</w:t>
      </w:r>
      <w:proofErr w:type="spellEnd"/>
      <w:r w:rsidR="00D42AC5" w:rsidRPr="00935567">
        <w:rPr>
          <w:rFonts w:ascii="Tahoma" w:hAnsi="Tahoma" w:cs="Tahoma"/>
          <w:b w:val="0"/>
          <w:color w:val="auto"/>
          <w:sz w:val="18"/>
          <w:szCs w:val="18"/>
        </w:rPr>
        <w:t xml:space="preserve">, </w:t>
      </w:r>
      <w:proofErr w:type="spellStart"/>
      <w:r w:rsidR="00D42AC5" w:rsidRPr="00935567">
        <w:rPr>
          <w:rFonts w:ascii="Tahoma" w:hAnsi="Tahoma" w:cs="Tahoma"/>
          <w:b w:val="0"/>
          <w:color w:val="auto"/>
          <w:sz w:val="18"/>
          <w:szCs w:val="18"/>
        </w:rPr>
        <w:t>kohustub</w:t>
      </w:r>
      <w:proofErr w:type="spellEnd"/>
      <w:r w:rsidR="00D42AC5" w:rsidRPr="00935567">
        <w:rPr>
          <w:rFonts w:ascii="Tahoma" w:hAnsi="Tahoma" w:cs="Tahoma"/>
          <w:b w:val="0"/>
          <w:color w:val="auto"/>
          <w:sz w:val="18"/>
          <w:szCs w:val="18"/>
        </w:rPr>
        <w:t xml:space="preserve"> </w:t>
      </w:r>
      <w:proofErr w:type="spellStart"/>
      <w:r w:rsidR="00D42AC5" w:rsidRPr="00935567">
        <w:rPr>
          <w:rFonts w:ascii="Tahoma" w:hAnsi="Tahoma" w:cs="Tahoma"/>
          <w:b w:val="0"/>
          <w:color w:val="auto"/>
          <w:sz w:val="18"/>
          <w:szCs w:val="18"/>
        </w:rPr>
        <w:t>Üürnik</w:t>
      </w:r>
      <w:proofErr w:type="spellEnd"/>
      <w:r w:rsidR="00D42AC5" w:rsidRPr="00935567">
        <w:rPr>
          <w:rFonts w:ascii="Tahoma" w:hAnsi="Tahoma" w:cs="Tahoma"/>
          <w:b w:val="0"/>
          <w:color w:val="auto"/>
          <w:sz w:val="18"/>
          <w:szCs w:val="18"/>
        </w:rPr>
        <w:t xml:space="preserve"> </w:t>
      </w:r>
      <w:proofErr w:type="spellStart"/>
      <w:r w:rsidR="00D42AC5" w:rsidRPr="00935567">
        <w:rPr>
          <w:rFonts w:ascii="Tahoma" w:hAnsi="Tahoma" w:cs="Tahoma"/>
          <w:b w:val="0"/>
          <w:color w:val="auto"/>
          <w:sz w:val="18"/>
          <w:szCs w:val="18"/>
        </w:rPr>
        <w:t>taastama</w:t>
      </w:r>
      <w:proofErr w:type="spellEnd"/>
      <w:r w:rsidR="00D42AC5" w:rsidRPr="00935567">
        <w:rPr>
          <w:rFonts w:ascii="Tahoma" w:hAnsi="Tahoma" w:cs="Tahoma"/>
          <w:b w:val="0"/>
          <w:color w:val="auto"/>
          <w:sz w:val="18"/>
          <w:szCs w:val="18"/>
        </w:rPr>
        <w:t xml:space="preserve"> </w:t>
      </w:r>
      <w:proofErr w:type="spellStart"/>
      <w:r w:rsidR="00D42AC5" w:rsidRPr="00935567">
        <w:rPr>
          <w:rFonts w:ascii="Tahoma" w:hAnsi="Tahoma" w:cs="Tahoma"/>
          <w:b w:val="0"/>
          <w:color w:val="auto"/>
          <w:sz w:val="18"/>
          <w:szCs w:val="18"/>
        </w:rPr>
        <w:t>Tagatisraha</w:t>
      </w:r>
      <w:proofErr w:type="spellEnd"/>
      <w:r w:rsidR="00D42AC5" w:rsidRPr="00935567">
        <w:rPr>
          <w:rFonts w:ascii="Tahoma" w:hAnsi="Tahoma" w:cs="Tahoma"/>
          <w:b w:val="0"/>
          <w:color w:val="auto"/>
          <w:sz w:val="18"/>
          <w:szCs w:val="18"/>
        </w:rPr>
        <w:t xml:space="preserve"> </w:t>
      </w:r>
      <w:proofErr w:type="spellStart"/>
      <w:r w:rsidR="00D42AC5" w:rsidRPr="00935567">
        <w:rPr>
          <w:rFonts w:ascii="Tahoma" w:hAnsi="Tahoma" w:cs="Tahoma"/>
          <w:b w:val="0"/>
          <w:color w:val="auto"/>
          <w:sz w:val="18"/>
          <w:szCs w:val="18"/>
        </w:rPr>
        <w:t>esialgse</w:t>
      </w:r>
      <w:proofErr w:type="spellEnd"/>
      <w:r w:rsidR="00D42AC5" w:rsidRPr="00935567">
        <w:rPr>
          <w:rFonts w:ascii="Tahoma" w:hAnsi="Tahoma" w:cs="Tahoma"/>
          <w:b w:val="0"/>
          <w:color w:val="auto"/>
          <w:sz w:val="18"/>
          <w:szCs w:val="18"/>
        </w:rPr>
        <w:t xml:space="preserve"> </w:t>
      </w:r>
      <w:proofErr w:type="spellStart"/>
      <w:r w:rsidR="00D42AC5" w:rsidRPr="00935567">
        <w:rPr>
          <w:rFonts w:ascii="Tahoma" w:hAnsi="Tahoma" w:cs="Tahoma"/>
          <w:b w:val="0"/>
          <w:color w:val="auto"/>
          <w:sz w:val="18"/>
          <w:szCs w:val="18"/>
        </w:rPr>
        <w:t>Lepingu</w:t>
      </w:r>
      <w:proofErr w:type="spellEnd"/>
      <w:r w:rsidR="00D42AC5" w:rsidRPr="00935567">
        <w:rPr>
          <w:rFonts w:ascii="Tahoma" w:hAnsi="Tahoma" w:cs="Tahoma"/>
          <w:b w:val="0"/>
          <w:color w:val="auto"/>
          <w:sz w:val="18"/>
          <w:szCs w:val="18"/>
        </w:rPr>
        <w:t xml:space="preserve"> </w:t>
      </w:r>
      <w:proofErr w:type="spellStart"/>
      <w:r w:rsidR="00D42AC5" w:rsidRPr="00935567">
        <w:rPr>
          <w:rFonts w:ascii="Tahoma" w:hAnsi="Tahoma" w:cs="Tahoma"/>
          <w:b w:val="0"/>
          <w:color w:val="auto"/>
          <w:sz w:val="18"/>
          <w:szCs w:val="18"/>
        </w:rPr>
        <w:t>eritingimustes</w:t>
      </w:r>
      <w:proofErr w:type="spellEnd"/>
      <w:r w:rsidR="00D42AC5" w:rsidRPr="00935567">
        <w:rPr>
          <w:rFonts w:ascii="Tahoma" w:hAnsi="Tahoma" w:cs="Tahoma"/>
          <w:b w:val="0"/>
          <w:color w:val="auto"/>
          <w:sz w:val="18"/>
          <w:szCs w:val="18"/>
        </w:rPr>
        <w:t xml:space="preserve"> </w:t>
      </w:r>
      <w:proofErr w:type="spellStart"/>
      <w:r w:rsidR="00D42AC5" w:rsidRPr="00935567">
        <w:rPr>
          <w:rFonts w:ascii="Tahoma" w:hAnsi="Tahoma" w:cs="Tahoma"/>
          <w:b w:val="0"/>
          <w:color w:val="auto"/>
          <w:sz w:val="18"/>
          <w:szCs w:val="18"/>
        </w:rPr>
        <w:t>kokkulepitud</w:t>
      </w:r>
      <w:proofErr w:type="spellEnd"/>
      <w:r w:rsidR="00D42AC5" w:rsidRPr="00935567">
        <w:rPr>
          <w:rFonts w:ascii="Tahoma" w:hAnsi="Tahoma" w:cs="Tahoma"/>
          <w:b w:val="0"/>
          <w:color w:val="auto"/>
          <w:sz w:val="18"/>
          <w:szCs w:val="18"/>
        </w:rPr>
        <w:t xml:space="preserve"> </w:t>
      </w:r>
      <w:proofErr w:type="spellStart"/>
      <w:r w:rsidR="00D42AC5" w:rsidRPr="00935567">
        <w:rPr>
          <w:rFonts w:ascii="Tahoma" w:hAnsi="Tahoma" w:cs="Tahoma"/>
          <w:b w:val="0"/>
          <w:color w:val="auto"/>
          <w:sz w:val="18"/>
          <w:szCs w:val="18"/>
        </w:rPr>
        <w:t>suuruse</w:t>
      </w:r>
      <w:proofErr w:type="spellEnd"/>
      <w:r w:rsidR="00D42AC5" w:rsidRPr="00935567">
        <w:rPr>
          <w:rFonts w:ascii="Tahoma" w:hAnsi="Tahoma" w:cs="Tahoma"/>
          <w:b w:val="0"/>
          <w:color w:val="auto"/>
          <w:sz w:val="18"/>
          <w:szCs w:val="18"/>
        </w:rPr>
        <w:t xml:space="preserve"> </w:t>
      </w:r>
      <w:proofErr w:type="spellStart"/>
      <w:r w:rsidR="00D42AC5" w:rsidRPr="00935567">
        <w:rPr>
          <w:rFonts w:ascii="Tahoma" w:hAnsi="Tahoma" w:cs="Tahoma"/>
          <w:b w:val="0"/>
          <w:color w:val="auto"/>
          <w:sz w:val="18"/>
          <w:szCs w:val="18"/>
        </w:rPr>
        <w:t>hiljemalt</w:t>
      </w:r>
      <w:proofErr w:type="spellEnd"/>
      <w:r w:rsidR="00D42AC5" w:rsidRPr="00935567">
        <w:rPr>
          <w:rFonts w:ascii="Tahoma" w:hAnsi="Tahoma" w:cs="Tahoma"/>
          <w:b w:val="0"/>
          <w:color w:val="auto"/>
          <w:sz w:val="18"/>
          <w:szCs w:val="18"/>
        </w:rPr>
        <w:t xml:space="preserve"> </w:t>
      </w:r>
      <w:r w:rsidR="00D42AC5" w:rsidRPr="00935567">
        <w:rPr>
          <w:rFonts w:ascii="Tahoma" w:hAnsi="Tahoma" w:cs="Tahoma"/>
          <w:b w:val="0"/>
          <w:color w:val="auto"/>
          <w:sz w:val="18"/>
          <w:szCs w:val="18"/>
          <w:lang w:val="et-EE"/>
        </w:rPr>
        <w:t>15</w:t>
      </w:r>
      <w:r w:rsidR="00D42AC5" w:rsidRPr="00935567">
        <w:rPr>
          <w:rFonts w:ascii="Tahoma" w:hAnsi="Tahoma" w:cs="Tahoma"/>
          <w:b w:val="0"/>
          <w:color w:val="auto"/>
          <w:sz w:val="18"/>
          <w:szCs w:val="18"/>
        </w:rPr>
        <w:t xml:space="preserve"> </w:t>
      </w:r>
      <w:proofErr w:type="spellStart"/>
      <w:r w:rsidR="00D42AC5" w:rsidRPr="00935567">
        <w:rPr>
          <w:rFonts w:ascii="Tahoma" w:hAnsi="Tahoma" w:cs="Tahoma"/>
          <w:b w:val="0"/>
          <w:color w:val="auto"/>
          <w:sz w:val="18"/>
          <w:szCs w:val="18"/>
        </w:rPr>
        <w:t>päeva</w:t>
      </w:r>
      <w:proofErr w:type="spellEnd"/>
      <w:r w:rsidR="00D42AC5" w:rsidRPr="00935567">
        <w:rPr>
          <w:rFonts w:ascii="Tahoma" w:hAnsi="Tahoma" w:cs="Tahoma"/>
          <w:b w:val="0"/>
          <w:color w:val="auto"/>
          <w:sz w:val="18"/>
          <w:szCs w:val="18"/>
        </w:rPr>
        <w:t xml:space="preserve"> </w:t>
      </w:r>
      <w:proofErr w:type="spellStart"/>
      <w:r w:rsidR="00D42AC5" w:rsidRPr="00935567">
        <w:rPr>
          <w:rFonts w:ascii="Tahoma" w:hAnsi="Tahoma" w:cs="Tahoma"/>
          <w:b w:val="0"/>
          <w:color w:val="auto"/>
          <w:sz w:val="18"/>
          <w:szCs w:val="18"/>
        </w:rPr>
        <w:t>jooksul</w:t>
      </w:r>
      <w:proofErr w:type="spellEnd"/>
      <w:r w:rsidR="00D42AC5" w:rsidRPr="00935567">
        <w:rPr>
          <w:rFonts w:ascii="Tahoma" w:hAnsi="Tahoma" w:cs="Tahoma"/>
          <w:b w:val="0"/>
          <w:color w:val="auto"/>
          <w:sz w:val="18"/>
          <w:szCs w:val="18"/>
        </w:rPr>
        <w:t xml:space="preserve"> </w:t>
      </w:r>
      <w:proofErr w:type="spellStart"/>
      <w:r w:rsidR="00D42AC5" w:rsidRPr="00935567">
        <w:rPr>
          <w:rFonts w:ascii="Tahoma" w:hAnsi="Tahoma" w:cs="Tahoma"/>
          <w:b w:val="0"/>
          <w:color w:val="auto"/>
          <w:sz w:val="18"/>
          <w:szCs w:val="18"/>
        </w:rPr>
        <w:t>arvates</w:t>
      </w:r>
      <w:proofErr w:type="spellEnd"/>
      <w:r w:rsidR="00D42AC5" w:rsidRPr="00935567">
        <w:rPr>
          <w:rFonts w:ascii="Tahoma" w:hAnsi="Tahoma" w:cs="Tahoma"/>
          <w:b w:val="0"/>
          <w:color w:val="auto"/>
          <w:sz w:val="18"/>
          <w:szCs w:val="18"/>
        </w:rPr>
        <w:t xml:space="preserve"> </w:t>
      </w:r>
      <w:proofErr w:type="spellStart"/>
      <w:r w:rsidR="00D42AC5" w:rsidRPr="00935567">
        <w:rPr>
          <w:rFonts w:ascii="Tahoma" w:hAnsi="Tahoma" w:cs="Tahoma"/>
          <w:b w:val="0"/>
          <w:color w:val="auto"/>
          <w:sz w:val="18"/>
          <w:szCs w:val="18"/>
        </w:rPr>
        <w:t>Tagatisraha</w:t>
      </w:r>
      <w:proofErr w:type="spellEnd"/>
      <w:r w:rsidR="00D42AC5" w:rsidRPr="00935567">
        <w:rPr>
          <w:rFonts w:ascii="Tahoma" w:hAnsi="Tahoma" w:cs="Tahoma"/>
          <w:b w:val="0"/>
          <w:color w:val="auto"/>
          <w:sz w:val="18"/>
          <w:szCs w:val="18"/>
        </w:rPr>
        <w:t xml:space="preserve"> </w:t>
      </w:r>
      <w:proofErr w:type="spellStart"/>
      <w:r w:rsidR="00D42AC5" w:rsidRPr="00935567">
        <w:rPr>
          <w:rFonts w:ascii="Tahoma" w:hAnsi="Tahoma" w:cs="Tahoma"/>
          <w:b w:val="0"/>
          <w:color w:val="auto"/>
          <w:sz w:val="18"/>
          <w:szCs w:val="18"/>
        </w:rPr>
        <w:t>realiseerimisest</w:t>
      </w:r>
      <w:proofErr w:type="spellEnd"/>
      <w:r w:rsidR="00D42AC5" w:rsidRPr="00935567">
        <w:rPr>
          <w:rFonts w:ascii="Tahoma" w:hAnsi="Tahoma" w:cs="Tahoma"/>
          <w:b w:val="0"/>
          <w:color w:val="auto"/>
          <w:sz w:val="18"/>
          <w:szCs w:val="18"/>
        </w:rPr>
        <w:t>.</w:t>
      </w:r>
      <w:r w:rsidR="00D42AC5" w:rsidRPr="00935567">
        <w:rPr>
          <w:rFonts w:ascii="Garamond" w:hAnsi="Garamond"/>
          <w:b w:val="0"/>
          <w:color w:val="auto"/>
          <w:sz w:val="18"/>
          <w:szCs w:val="18"/>
        </w:rPr>
        <w:t xml:space="preserve"> </w:t>
      </w:r>
      <w:proofErr w:type="spellStart"/>
      <w:r w:rsidRPr="00935567">
        <w:rPr>
          <w:rFonts w:ascii="Tahoma" w:hAnsi="Tahoma" w:cs="Tahoma"/>
          <w:b w:val="0"/>
          <w:color w:val="auto"/>
          <w:sz w:val="18"/>
          <w:szCs w:val="18"/>
        </w:rPr>
        <w:t>Kui</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Üürileandja</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Tagatisraha</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ei</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realise</w:t>
      </w:r>
      <w:r w:rsidR="00D42AC5" w:rsidRPr="00935567">
        <w:rPr>
          <w:rFonts w:ascii="Tahoma" w:hAnsi="Tahoma" w:cs="Tahoma"/>
          <w:b w:val="0"/>
          <w:color w:val="auto"/>
          <w:sz w:val="18"/>
          <w:szCs w:val="18"/>
        </w:rPr>
        <w:t>eri</w:t>
      </w:r>
      <w:proofErr w:type="spellEnd"/>
      <w:r w:rsidR="00D42AC5" w:rsidRPr="00935567">
        <w:rPr>
          <w:rFonts w:ascii="Tahoma" w:hAnsi="Tahoma" w:cs="Tahoma"/>
          <w:b w:val="0"/>
          <w:color w:val="auto"/>
          <w:sz w:val="18"/>
          <w:szCs w:val="18"/>
        </w:rPr>
        <w:t xml:space="preserve">, </w:t>
      </w:r>
      <w:proofErr w:type="spellStart"/>
      <w:r w:rsidR="00D42AC5" w:rsidRPr="00935567">
        <w:rPr>
          <w:rFonts w:ascii="Tahoma" w:hAnsi="Tahoma" w:cs="Tahoma"/>
          <w:b w:val="0"/>
          <w:color w:val="auto"/>
          <w:sz w:val="18"/>
          <w:szCs w:val="18"/>
        </w:rPr>
        <w:t>tagastab</w:t>
      </w:r>
      <w:proofErr w:type="spellEnd"/>
      <w:r w:rsidR="00D42AC5" w:rsidRPr="00935567">
        <w:rPr>
          <w:rFonts w:ascii="Tahoma" w:hAnsi="Tahoma" w:cs="Tahoma"/>
          <w:b w:val="0"/>
          <w:color w:val="auto"/>
          <w:sz w:val="18"/>
          <w:szCs w:val="18"/>
        </w:rPr>
        <w:t xml:space="preserve"> ta </w:t>
      </w:r>
      <w:proofErr w:type="spellStart"/>
      <w:r w:rsidR="00D42AC5" w:rsidRPr="00935567">
        <w:rPr>
          <w:rFonts w:ascii="Tahoma" w:hAnsi="Tahoma" w:cs="Tahoma"/>
          <w:b w:val="0"/>
          <w:color w:val="auto"/>
          <w:sz w:val="18"/>
          <w:szCs w:val="18"/>
        </w:rPr>
        <w:t>Tagatisraha</w:t>
      </w:r>
      <w:proofErr w:type="spellEnd"/>
      <w:r w:rsidR="00D42AC5"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Üürnikule</w:t>
      </w:r>
      <w:proofErr w:type="spellEnd"/>
      <w:r w:rsidRPr="00935567">
        <w:rPr>
          <w:rFonts w:ascii="Tahoma" w:hAnsi="Tahoma" w:cs="Tahoma"/>
          <w:b w:val="0"/>
          <w:color w:val="auto"/>
          <w:sz w:val="18"/>
          <w:szCs w:val="18"/>
        </w:rPr>
        <w:t xml:space="preserve"> </w:t>
      </w:r>
      <w:proofErr w:type="spellStart"/>
      <w:r w:rsidR="00D42AC5" w:rsidRPr="00935567">
        <w:rPr>
          <w:rFonts w:ascii="Tahoma" w:hAnsi="Tahoma" w:cs="Tahoma"/>
          <w:b w:val="0"/>
          <w:color w:val="auto"/>
          <w:sz w:val="18"/>
          <w:szCs w:val="18"/>
        </w:rPr>
        <w:t>lepingu</w:t>
      </w:r>
      <w:proofErr w:type="spellEnd"/>
      <w:r w:rsidR="00D42AC5" w:rsidRPr="00935567">
        <w:rPr>
          <w:rFonts w:ascii="Tahoma" w:hAnsi="Tahoma" w:cs="Tahoma"/>
          <w:b w:val="0"/>
          <w:color w:val="auto"/>
          <w:sz w:val="18"/>
          <w:szCs w:val="18"/>
        </w:rPr>
        <w:t xml:space="preserve"> </w:t>
      </w:r>
      <w:proofErr w:type="spellStart"/>
      <w:r w:rsidR="00D42AC5" w:rsidRPr="00935567">
        <w:rPr>
          <w:rFonts w:ascii="Tahoma" w:hAnsi="Tahoma" w:cs="Tahoma"/>
          <w:b w:val="0"/>
          <w:color w:val="auto"/>
          <w:sz w:val="18"/>
          <w:szCs w:val="18"/>
        </w:rPr>
        <w:t>lõpetamisel</w:t>
      </w:r>
      <w:proofErr w:type="spellEnd"/>
      <w:r w:rsidR="00D42AC5" w:rsidRPr="00935567">
        <w:rPr>
          <w:rFonts w:ascii="Tahoma" w:hAnsi="Tahoma" w:cs="Tahoma"/>
          <w:b w:val="0"/>
          <w:color w:val="auto"/>
          <w:sz w:val="18"/>
          <w:szCs w:val="18"/>
        </w:rPr>
        <w:t xml:space="preserve"> </w:t>
      </w:r>
      <w:proofErr w:type="spellStart"/>
      <w:proofErr w:type="gramStart"/>
      <w:r w:rsidR="00D42AC5" w:rsidRPr="00935567">
        <w:rPr>
          <w:rFonts w:ascii="Tahoma" w:hAnsi="Tahoma" w:cs="Tahoma"/>
          <w:b w:val="0"/>
          <w:color w:val="auto"/>
          <w:sz w:val="18"/>
          <w:szCs w:val="18"/>
        </w:rPr>
        <w:t>ja</w:t>
      </w:r>
      <w:proofErr w:type="spellEnd"/>
      <w:proofErr w:type="gramEnd"/>
      <w:r w:rsidR="00D42AC5"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Üürniku</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poolt</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Üüripinna</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otsese</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valduse</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Üürileandjale</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üleandmise</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päevast</w:t>
      </w:r>
      <w:proofErr w:type="spellEnd"/>
      <w:r w:rsidRPr="00935567">
        <w:rPr>
          <w:rFonts w:ascii="Tahoma" w:hAnsi="Tahoma" w:cs="Tahoma"/>
          <w:b w:val="0"/>
          <w:color w:val="auto"/>
          <w:sz w:val="18"/>
          <w:szCs w:val="18"/>
        </w:rPr>
        <w:t xml:space="preserve"> </w:t>
      </w:r>
      <w:proofErr w:type="spellStart"/>
      <w:r w:rsidRPr="00935567">
        <w:rPr>
          <w:rFonts w:ascii="Tahoma" w:hAnsi="Tahoma" w:cs="Tahoma"/>
          <w:b w:val="0"/>
          <w:color w:val="auto"/>
          <w:sz w:val="18"/>
          <w:szCs w:val="18"/>
        </w:rPr>
        <w:t>arvates</w:t>
      </w:r>
      <w:proofErr w:type="spellEnd"/>
      <w:r w:rsidRPr="00935567">
        <w:rPr>
          <w:rFonts w:ascii="Tahoma" w:hAnsi="Tahoma" w:cs="Tahoma"/>
          <w:b w:val="0"/>
          <w:color w:val="auto"/>
          <w:sz w:val="18"/>
          <w:szCs w:val="18"/>
        </w:rPr>
        <w:t>.</w:t>
      </w:r>
    </w:p>
    <w:p w:rsidR="00C64C49" w:rsidRPr="00935567" w:rsidRDefault="00C64C49" w:rsidP="00935567">
      <w:pPr>
        <w:pStyle w:val="2"/>
        <w:keepNext w:val="0"/>
        <w:keepLines w:val="0"/>
        <w:tabs>
          <w:tab w:val="left" w:pos="1134"/>
        </w:tabs>
        <w:spacing w:before="0"/>
        <w:ind w:left="1134"/>
        <w:jc w:val="both"/>
        <w:rPr>
          <w:rFonts w:ascii="Garamond" w:hAnsi="Garamond"/>
          <w:b w:val="0"/>
          <w:color w:val="auto"/>
          <w:sz w:val="18"/>
          <w:szCs w:val="18"/>
        </w:rPr>
      </w:pPr>
    </w:p>
    <w:p w:rsidR="00FE7C51" w:rsidRPr="00935567" w:rsidRDefault="00FE7C51" w:rsidP="00935567">
      <w:pPr>
        <w:numPr>
          <w:ilvl w:val="1"/>
          <w:numId w:val="1"/>
        </w:numPr>
        <w:suppressAutoHyphens w:val="0"/>
        <w:autoSpaceDE w:val="0"/>
        <w:jc w:val="both"/>
        <w:textAlignment w:val="auto"/>
        <w:rPr>
          <w:rFonts w:ascii="Tahoma" w:hAnsi="Tahoma" w:cs="Tahoma"/>
          <w:b/>
          <w:bCs/>
          <w:sz w:val="18"/>
          <w:szCs w:val="18"/>
        </w:rPr>
      </w:pPr>
      <w:r w:rsidRPr="00935567">
        <w:rPr>
          <w:rFonts w:ascii="Tahoma" w:hAnsi="Tahoma" w:cs="Tahoma"/>
          <w:b/>
          <w:bCs/>
          <w:sz w:val="18"/>
          <w:szCs w:val="18"/>
        </w:rPr>
        <w:t xml:space="preserve"> </w:t>
      </w:r>
      <w:proofErr w:type="spellStart"/>
      <w:r w:rsidRPr="00935567">
        <w:rPr>
          <w:rFonts w:ascii="Tahoma" w:hAnsi="Tahoma" w:cs="Tahoma"/>
          <w:b/>
          <w:bCs/>
          <w:sz w:val="18"/>
          <w:szCs w:val="18"/>
        </w:rPr>
        <w:t>Vääramatu</w:t>
      </w:r>
      <w:proofErr w:type="spellEnd"/>
      <w:r w:rsidRPr="00935567">
        <w:rPr>
          <w:rFonts w:ascii="Tahoma" w:hAnsi="Tahoma" w:cs="Tahoma"/>
          <w:b/>
          <w:bCs/>
          <w:sz w:val="18"/>
          <w:szCs w:val="18"/>
        </w:rPr>
        <w:t xml:space="preserve"> </w:t>
      </w:r>
      <w:proofErr w:type="spellStart"/>
      <w:r w:rsidRPr="00935567">
        <w:rPr>
          <w:rFonts w:ascii="Tahoma" w:hAnsi="Tahoma" w:cs="Tahoma"/>
          <w:b/>
          <w:bCs/>
          <w:sz w:val="18"/>
          <w:szCs w:val="18"/>
        </w:rPr>
        <w:t>jõud</w:t>
      </w:r>
      <w:proofErr w:type="spellEnd"/>
    </w:p>
    <w:p w:rsidR="006F1167" w:rsidRPr="00935567" w:rsidRDefault="00502A2A" w:rsidP="00935567">
      <w:pPr>
        <w:ind w:left="708"/>
        <w:jc w:val="both"/>
        <w:rPr>
          <w:rFonts w:ascii="Tahoma" w:hAnsi="Tahoma" w:cs="Tahoma"/>
          <w:sz w:val="18"/>
          <w:szCs w:val="18"/>
          <w:lang w:val="et-EE"/>
        </w:rPr>
      </w:pPr>
      <w:r w:rsidRPr="00935567">
        <w:rPr>
          <w:rFonts w:ascii="Tahoma" w:hAnsi="Tahoma" w:cs="Tahoma"/>
          <w:sz w:val="18"/>
          <w:szCs w:val="18"/>
          <w:lang w:val="et-EE"/>
        </w:rPr>
        <w:t xml:space="preserve">Pooled ei vastuta Lepingu mittetäitmise või mittenõuetekohase täitmise eest, kui selle põhjustas vääramatu jõud. Vääramatu jõu esinemisest teatab Pool, kes selle põhjusel satub Lepingu rikkumisse, teisele Poolele esimesel võimalusel, olles kohustatud ka tõendama vääramatu jõu olemasolu. </w:t>
      </w:r>
    </w:p>
    <w:p w:rsidR="00C64C49" w:rsidRPr="00935567" w:rsidRDefault="008548B0" w:rsidP="00935567">
      <w:pPr>
        <w:numPr>
          <w:ilvl w:val="1"/>
          <w:numId w:val="1"/>
        </w:numPr>
        <w:jc w:val="both"/>
        <w:rPr>
          <w:rFonts w:ascii="Tahoma" w:hAnsi="Tahoma" w:cs="Tahoma"/>
          <w:b/>
          <w:sz w:val="18"/>
          <w:szCs w:val="18"/>
        </w:rPr>
      </w:pPr>
      <w:r w:rsidRPr="00EF44B6">
        <w:rPr>
          <w:rFonts w:ascii="Tahoma" w:hAnsi="Tahoma" w:cs="Tahoma"/>
          <w:b/>
          <w:sz w:val="18"/>
          <w:szCs w:val="18"/>
          <w:lang w:val="et-EE"/>
        </w:rPr>
        <w:t xml:space="preserve"> </w:t>
      </w:r>
      <w:proofErr w:type="spellStart"/>
      <w:r w:rsidR="006F1167" w:rsidRPr="00935567">
        <w:rPr>
          <w:rFonts w:ascii="Tahoma" w:hAnsi="Tahoma" w:cs="Tahoma"/>
          <w:b/>
          <w:sz w:val="18"/>
          <w:szCs w:val="18"/>
        </w:rPr>
        <w:t>Üürilepingu</w:t>
      </w:r>
      <w:proofErr w:type="spellEnd"/>
      <w:r w:rsidR="006F1167" w:rsidRPr="00935567">
        <w:rPr>
          <w:rFonts w:ascii="Tahoma" w:hAnsi="Tahoma" w:cs="Tahoma"/>
          <w:b/>
          <w:sz w:val="18"/>
          <w:szCs w:val="18"/>
        </w:rPr>
        <w:t xml:space="preserve"> </w:t>
      </w:r>
      <w:proofErr w:type="spellStart"/>
      <w:r w:rsidR="006F1167" w:rsidRPr="00935567">
        <w:rPr>
          <w:rFonts w:ascii="Tahoma" w:hAnsi="Tahoma" w:cs="Tahoma"/>
          <w:b/>
          <w:sz w:val="18"/>
          <w:szCs w:val="18"/>
        </w:rPr>
        <w:t>muutmine</w:t>
      </w:r>
      <w:proofErr w:type="spellEnd"/>
      <w:r w:rsidR="006F1167" w:rsidRPr="00935567">
        <w:rPr>
          <w:rFonts w:ascii="Tahoma" w:hAnsi="Tahoma" w:cs="Tahoma"/>
          <w:b/>
          <w:sz w:val="18"/>
          <w:szCs w:val="18"/>
        </w:rPr>
        <w:t xml:space="preserve"> </w:t>
      </w:r>
      <w:proofErr w:type="spellStart"/>
      <w:r w:rsidR="006F1167" w:rsidRPr="00935567">
        <w:rPr>
          <w:rFonts w:ascii="Tahoma" w:hAnsi="Tahoma" w:cs="Tahoma"/>
          <w:b/>
          <w:sz w:val="18"/>
          <w:szCs w:val="18"/>
        </w:rPr>
        <w:t>ja</w:t>
      </w:r>
      <w:proofErr w:type="spellEnd"/>
      <w:r w:rsidR="006F1167" w:rsidRPr="00935567">
        <w:rPr>
          <w:rFonts w:ascii="Tahoma" w:hAnsi="Tahoma" w:cs="Tahoma"/>
          <w:b/>
          <w:sz w:val="18"/>
          <w:szCs w:val="18"/>
        </w:rPr>
        <w:t xml:space="preserve"> </w:t>
      </w:r>
      <w:proofErr w:type="spellStart"/>
      <w:r w:rsidR="006F1167" w:rsidRPr="00935567">
        <w:rPr>
          <w:rFonts w:ascii="Tahoma" w:hAnsi="Tahoma" w:cs="Tahoma"/>
          <w:b/>
          <w:sz w:val="18"/>
          <w:szCs w:val="18"/>
        </w:rPr>
        <w:t>vaidluste</w:t>
      </w:r>
      <w:proofErr w:type="spellEnd"/>
      <w:r w:rsidR="006F1167" w:rsidRPr="00935567">
        <w:rPr>
          <w:rFonts w:ascii="Tahoma" w:hAnsi="Tahoma" w:cs="Tahoma"/>
          <w:b/>
          <w:sz w:val="18"/>
          <w:szCs w:val="18"/>
        </w:rPr>
        <w:t xml:space="preserve"> </w:t>
      </w:r>
      <w:proofErr w:type="spellStart"/>
      <w:r w:rsidR="006F1167" w:rsidRPr="00935567">
        <w:rPr>
          <w:rFonts w:ascii="Tahoma" w:hAnsi="Tahoma" w:cs="Tahoma"/>
          <w:b/>
          <w:sz w:val="18"/>
          <w:szCs w:val="18"/>
        </w:rPr>
        <w:t>lahendamine</w:t>
      </w:r>
      <w:proofErr w:type="spellEnd"/>
    </w:p>
    <w:p w:rsidR="006F1167" w:rsidRPr="00EF44B6" w:rsidRDefault="006F1167" w:rsidP="00935567">
      <w:pPr>
        <w:suppressAutoHyphens w:val="0"/>
        <w:autoSpaceDE w:val="0"/>
        <w:ind w:left="705"/>
        <w:jc w:val="both"/>
        <w:textAlignment w:val="auto"/>
        <w:rPr>
          <w:rFonts w:ascii="Tahoma" w:hAnsi="Tahoma" w:cs="Tahoma"/>
          <w:sz w:val="18"/>
          <w:szCs w:val="18"/>
          <w:lang w:val="et-EE"/>
        </w:rPr>
      </w:pPr>
      <w:proofErr w:type="spellStart"/>
      <w:r w:rsidRPr="00935567">
        <w:rPr>
          <w:rFonts w:ascii="Tahoma" w:hAnsi="Tahoma" w:cs="Tahoma"/>
          <w:sz w:val="18"/>
          <w:szCs w:val="18"/>
        </w:rPr>
        <w:t>Lepingut</w:t>
      </w:r>
      <w:proofErr w:type="spellEnd"/>
      <w:r w:rsidRPr="00935567">
        <w:rPr>
          <w:rFonts w:ascii="Tahoma" w:hAnsi="Tahoma" w:cs="Tahoma"/>
          <w:sz w:val="18"/>
          <w:szCs w:val="18"/>
        </w:rPr>
        <w:t xml:space="preserve"> </w:t>
      </w:r>
      <w:proofErr w:type="spellStart"/>
      <w:r w:rsidRPr="00935567">
        <w:rPr>
          <w:rFonts w:ascii="Tahoma" w:hAnsi="Tahoma" w:cs="Tahoma"/>
          <w:sz w:val="18"/>
          <w:szCs w:val="18"/>
        </w:rPr>
        <w:t>võib</w:t>
      </w:r>
      <w:proofErr w:type="spellEnd"/>
      <w:r w:rsidRPr="00935567">
        <w:rPr>
          <w:rFonts w:ascii="Tahoma" w:hAnsi="Tahoma" w:cs="Tahoma"/>
          <w:sz w:val="18"/>
          <w:szCs w:val="18"/>
        </w:rPr>
        <w:t xml:space="preserve"> </w:t>
      </w:r>
      <w:proofErr w:type="spellStart"/>
      <w:r w:rsidRPr="00935567">
        <w:rPr>
          <w:rFonts w:ascii="Tahoma" w:hAnsi="Tahoma" w:cs="Tahoma"/>
          <w:sz w:val="18"/>
          <w:szCs w:val="18"/>
        </w:rPr>
        <w:t>muuta</w:t>
      </w:r>
      <w:proofErr w:type="spellEnd"/>
      <w:r w:rsidRPr="00935567">
        <w:rPr>
          <w:rFonts w:ascii="Tahoma" w:hAnsi="Tahoma" w:cs="Tahoma"/>
          <w:sz w:val="18"/>
          <w:szCs w:val="18"/>
        </w:rPr>
        <w:t xml:space="preserve"> </w:t>
      </w:r>
      <w:proofErr w:type="spellStart"/>
      <w:r w:rsidRPr="00935567">
        <w:rPr>
          <w:rFonts w:ascii="Tahoma" w:hAnsi="Tahoma" w:cs="Tahoma"/>
          <w:sz w:val="18"/>
          <w:szCs w:val="18"/>
        </w:rPr>
        <w:t>Poolte</w:t>
      </w:r>
      <w:proofErr w:type="spellEnd"/>
      <w:r w:rsidRPr="00935567">
        <w:rPr>
          <w:rFonts w:ascii="Tahoma" w:hAnsi="Tahoma" w:cs="Tahoma"/>
          <w:sz w:val="18"/>
          <w:szCs w:val="18"/>
        </w:rPr>
        <w:t xml:space="preserve"> </w:t>
      </w:r>
      <w:proofErr w:type="spellStart"/>
      <w:r w:rsidRPr="00935567">
        <w:rPr>
          <w:rFonts w:ascii="Tahoma" w:hAnsi="Tahoma" w:cs="Tahoma"/>
          <w:sz w:val="18"/>
          <w:szCs w:val="18"/>
        </w:rPr>
        <w:t>kirjaliku</w:t>
      </w:r>
      <w:proofErr w:type="spellEnd"/>
      <w:r w:rsidRPr="00935567">
        <w:rPr>
          <w:rFonts w:ascii="Tahoma" w:hAnsi="Tahoma" w:cs="Tahoma"/>
          <w:sz w:val="18"/>
          <w:szCs w:val="18"/>
        </w:rPr>
        <w:t xml:space="preserve"> </w:t>
      </w:r>
      <w:proofErr w:type="spellStart"/>
      <w:r w:rsidRPr="00935567">
        <w:rPr>
          <w:rFonts w:ascii="Tahoma" w:hAnsi="Tahoma" w:cs="Tahoma"/>
          <w:sz w:val="18"/>
          <w:szCs w:val="18"/>
        </w:rPr>
        <w:t>kokkuleppega</w:t>
      </w:r>
      <w:proofErr w:type="spellEnd"/>
      <w:r w:rsidRPr="00935567">
        <w:rPr>
          <w:rFonts w:ascii="Tahoma" w:hAnsi="Tahoma" w:cs="Tahoma"/>
          <w:sz w:val="18"/>
          <w:szCs w:val="18"/>
        </w:rPr>
        <w:t xml:space="preserve">, </w:t>
      </w:r>
      <w:proofErr w:type="spellStart"/>
      <w:r w:rsidRPr="00935567">
        <w:rPr>
          <w:rFonts w:ascii="Tahoma" w:hAnsi="Tahoma" w:cs="Tahoma"/>
          <w:sz w:val="18"/>
          <w:szCs w:val="18"/>
        </w:rPr>
        <w:t>välja</w:t>
      </w:r>
      <w:proofErr w:type="spellEnd"/>
      <w:r w:rsidRPr="00935567">
        <w:rPr>
          <w:rFonts w:ascii="Tahoma" w:hAnsi="Tahoma" w:cs="Tahoma"/>
          <w:sz w:val="18"/>
          <w:szCs w:val="18"/>
        </w:rPr>
        <w:t xml:space="preserve"> </w:t>
      </w:r>
      <w:proofErr w:type="spellStart"/>
      <w:r w:rsidRPr="00935567">
        <w:rPr>
          <w:rFonts w:ascii="Tahoma" w:hAnsi="Tahoma" w:cs="Tahoma"/>
          <w:sz w:val="18"/>
          <w:szCs w:val="18"/>
        </w:rPr>
        <w:t>arvatud</w:t>
      </w:r>
      <w:proofErr w:type="spellEnd"/>
      <w:r w:rsidRPr="00935567">
        <w:rPr>
          <w:rFonts w:ascii="Tahoma" w:hAnsi="Tahoma" w:cs="Tahoma"/>
          <w:sz w:val="18"/>
          <w:szCs w:val="18"/>
        </w:rPr>
        <w:t xml:space="preserve"> </w:t>
      </w:r>
      <w:proofErr w:type="spellStart"/>
      <w:r w:rsidRPr="00935567">
        <w:rPr>
          <w:rFonts w:ascii="Tahoma" w:hAnsi="Tahoma" w:cs="Tahoma"/>
          <w:sz w:val="18"/>
          <w:szCs w:val="18"/>
        </w:rPr>
        <w:t>juhul</w:t>
      </w:r>
      <w:proofErr w:type="spellEnd"/>
      <w:r w:rsidRPr="00935567">
        <w:rPr>
          <w:rFonts w:ascii="Tahoma" w:hAnsi="Tahoma" w:cs="Tahoma"/>
          <w:sz w:val="18"/>
          <w:szCs w:val="18"/>
        </w:rPr>
        <w:t xml:space="preserve">, </w:t>
      </w:r>
      <w:proofErr w:type="spellStart"/>
      <w:r w:rsidRPr="00935567">
        <w:rPr>
          <w:rFonts w:ascii="Tahoma" w:hAnsi="Tahoma" w:cs="Tahoma"/>
          <w:sz w:val="18"/>
          <w:szCs w:val="18"/>
        </w:rPr>
        <w:t>kui</w:t>
      </w:r>
      <w:proofErr w:type="spellEnd"/>
      <w:r w:rsidRPr="00935567">
        <w:rPr>
          <w:rFonts w:ascii="Tahoma" w:hAnsi="Tahoma" w:cs="Tahoma"/>
          <w:sz w:val="18"/>
          <w:szCs w:val="18"/>
        </w:rPr>
        <w:t xml:space="preserve"> </w:t>
      </w:r>
      <w:proofErr w:type="spellStart"/>
      <w:r w:rsidRPr="00935567">
        <w:rPr>
          <w:rFonts w:ascii="Tahoma" w:hAnsi="Tahoma" w:cs="Tahoma"/>
          <w:sz w:val="18"/>
          <w:szCs w:val="18"/>
        </w:rPr>
        <w:t>Lepingu</w:t>
      </w:r>
      <w:proofErr w:type="spellEnd"/>
      <w:r w:rsidRPr="00935567">
        <w:rPr>
          <w:rFonts w:ascii="Tahoma" w:hAnsi="Tahoma" w:cs="Tahoma"/>
          <w:sz w:val="18"/>
          <w:szCs w:val="18"/>
        </w:rPr>
        <w:t xml:space="preserve"> </w:t>
      </w:r>
      <w:proofErr w:type="spellStart"/>
      <w:r w:rsidRPr="00935567">
        <w:rPr>
          <w:rFonts w:ascii="Tahoma" w:hAnsi="Tahoma" w:cs="Tahoma"/>
          <w:sz w:val="18"/>
          <w:szCs w:val="18"/>
        </w:rPr>
        <w:t>tingimuste</w:t>
      </w:r>
      <w:proofErr w:type="spellEnd"/>
      <w:r w:rsidRPr="00935567">
        <w:rPr>
          <w:rFonts w:ascii="Tahoma" w:hAnsi="Tahoma" w:cs="Tahoma"/>
          <w:sz w:val="18"/>
          <w:szCs w:val="18"/>
        </w:rPr>
        <w:t xml:space="preserve"> </w:t>
      </w:r>
      <w:proofErr w:type="spellStart"/>
      <w:r w:rsidRPr="00935567">
        <w:rPr>
          <w:rFonts w:ascii="Tahoma" w:hAnsi="Tahoma" w:cs="Tahoma"/>
          <w:sz w:val="18"/>
          <w:szCs w:val="18"/>
        </w:rPr>
        <w:t>muutus</w:t>
      </w:r>
      <w:proofErr w:type="spellEnd"/>
      <w:r w:rsidRPr="00935567">
        <w:rPr>
          <w:rFonts w:ascii="Tahoma" w:hAnsi="Tahoma" w:cs="Tahoma"/>
          <w:sz w:val="18"/>
          <w:szCs w:val="18"/>
        </w:rPr>
        <w:t xml:space="preserve"> on </w:t>
      </w:r>
      <w:proofErr w:type="spellStart"/>
      <w:r w:rsidRPr="00935567">
        <w:rPr>
          <w:rFonts w:ascii="Tahoma" w:hAnsi="Tahoma" w:cs="Tahoma"/>
          <w:sz w:val="18"/>
          <w:szCs w:val="18"/>
        </w:rPr>
        <w:t>tingitud</w:t>
      </w:r>
      <w:proofErr w:type="spellEnd"/>
      <w:r w:rsidRPr="00935567">
        <w:rPr>
          <w:rFonts w:ascii="Tahoma" w:hAnsi="Tahoma" w:cs="Tahoma"/>
          <w:sz w:val="18"/>
          <w:szCs w:val="18"/>
        </w:rPr>
        <w:t xml:space="preserve"> </w:t>
      </w:r>
      <w:proofErr w:type="spellStart"/>
      <w:r w:rsidRPr="00935567">
        <w:rPr>
          <w:rFonts w:ascii="Tahoma" w:hAnsi="Tahoma" w:cs="Tahoma"/>
          <w:sz w:val="18"/>
          <w:szCs w:val="18"/>
        </w:rPr>
        <w:t>Eesti</w:t>
      </w:r>
      <w:proofErr w:type="spellEnd"/>
      <w:r w:rsidRPr="00935567">
        <w:rPr>
          <w:rFonts w:ascii="Tahoma" w:hAnsi="Tahoma" w:cs="Tahoma"/>
          <w:sz w:val="18"/>
          <w:szCs w:val="18"/>
        </w:rPr>
        <w:t xml:space="preserve"> </w:t>
      </w:r>
      <w:proofErr w:type="spellStart"/>
      <w:r w:rsidRPr="00935567">
        <w:rPr>
          <w:rFonts w:ascii="Tahoma" w:hAnsi="Tahoma" w:cs="Tahoma"/>
          <w:sz w:val="18"/>
          <w:szCs w:val="18"/>
        </w:rPr>
        <w:t>Vabariigi</w:t>
      </w:r>
      <w:proofErr w:type="spellEnd"/>
      <w:r w:rsidRPr="00935567">
        <w:rPr>
          <w:rFonts w:ascii="Tahoma" w:hAnsi="Tahoma" w:cs="Tahoma"/>
          <w:sz w:val="18"/>
          <w:szCs w:val="18"/>
        </w:rPr>
        <w:t xml:space="preserve"> </w:t>
      </w:r>
      <w:proofErr w:type="spellStart"/>
      <w:r w:rsidRPr="00935567">
        <w:rPr>
          <w:rFonts w:ascii="Tahoma" w:hAnsi="Tahoma" w:cs="Tahoma"/>
          <w:sz w:val="18"/>
          <w:szCs w:val="18"/>
        </w:rPr>
        <w:t>õigusaktidest</w:t>
      </w:r>
      <w:proofErr w:type="spellEnd"/>
      <w:r w:rsidRPr="00935567">
        <w:rPr>
          <w:rFonts w:ascii="Tahoma" w:hAnsi="Tahoma" w:cs="Tahoma"/>
          <w:sz w:val="18"/>
          <w:szCs w:val="18"/>
        </w:rPr>
        <w:t xml:space="preserve">. </w:t>
      </w:r>
      <w:r w:rsidR="00B71976" w:rsidRPr="00935567">
        <w:rPr>
          <w:rFonts w:ascii="Tahoma" w:hAnsi="Tahoma" w:cs="Tahoma"/>
          <w:sz w:val="18"/>
          <w:szCs w:val="18"/>
          <w:lang w:val="et-EE"/>
        </w:rPr>
        <w:t>Lepingus reguleerimata küsimuste lahendamisel lähtuvad pooled Eesti Vabariigis kehtivatest õigusaktidest.</w:t>
      </w:r>
      <w:r w:rsidR="00B71976" w:rsidRPr="00935567">
        <w:rPr>
          <w:rFonts w:cs="Calibri"/>
          <w:sz w:val="18"/>
          <w:szCs w:val="18"/>
          <w:lang w:val="et-EE"/>
        </w:rPr>
        <w:t xml:space="preserve"> </w:t>
      </w:r>
      <w:r w:rsidRPr="00EF44B6">
        <w:rPr>
          <w:rFonts w:ascii="Tahoma" w:hAnsi="Tahoma" w:cs="Tahoma"/>
          <w:sz w:val="18"/>
          <w:szCs w:val="18"/>
          <w:lang w:val="et-EE"/>
        </w:rPr>
        <w:t xml:space="preserve">Lepingu täitmisest, tõlgendamisest, muutmisest või lõpetamisest tulenevad erimeelsused ja vaidlused lahendavad Pooled vastastikusel mõistmisel põhinevate läbirääkimiste teel, kokkuleppe mittesaavutamisel Harju Maakohtus. </w:t>
      </w:r>
    </w:p>
    <w:p w:rsidR="006F1167" w:rsidRPr="00935567" w:rsidRDefault="006F1167" w:rsidP="00935567">
      <w:pPr>
        <w:ind w:left="708"/>
        <w:jc w:val="both"/>
        <w:rPr>
          <w:rFonts w:ascii="Tahoma" w:hAnsi="Tahoma" w:cs="Tahoma"/>
          <w:sz w:val="18"/>
          <w:szCs w:val="18"/>
          <w:lang w:val="et-EE"/>
        </w:rPr>
      </w:pPr>
    </w:p>
    <w:p w:rsidR="002A2BB4" w:rsidRPr="00935567" w:rsidRDefault="002A2BB4" w:rsidP="00935567">
      <w:pPr>
        <w:widowControl w:val="0"/>
        <w:suppressAutoHyphens w:val="0"/>
        <w:autoSpaceDE w:val="0"/>
        <w:adjustRightInd w:val="0"/>
        <w:contextualSpacing/>
        <w:textAlignment w:val="auto"/>
        <w:rPr>
          <w:rFonts w:ascii="Tahoma" w:hAnsi="Tahoma" w:cs="Tahoma"/>
          <w:sz w:val="18"/>
          <w:szCs w:val="18"/>
          <w:lang w:val="et-EE"/>
        </w:rPr>
      </w:pPr>
      <w:r w:rsidRPr="00935567">
        <w:rPr>
          <w:rFonts w:ascii="Tahoma" w:hAnsi="Tahoma" w:cs="Tahoma"/>
          <w:sz w:val="18"/>
          <w:szCs w:val="18"/>
          <w:lang w:val="et-EE"/>
        </w:rPr>
        <w:t xml:space="preserve"> Käesolev Leping on koostatud kahes eksemplaris, millest üks jääb üürileandjale, teine üürnikule.</w:t>
      </w:r>
    </w:p>
    <w:p w:rsidR="006C163B" w:rsidRPr="00935567" w:rsidRDefault="006C163B" w:rsidP="00935567">
      <w:pPr>
        <w:widowControl w:val="0"/>
        <w:suppressAutoHyphens w:val="0"/>
        <w:autoSpaceDE w:val="0"/>
        <w:adjustRightInd w:val="0"/>
        <w:contextualSpacing/>
        <w:textAlignment w:val="auto"/>
        <w:rPr>
          <w:rFonts w:ascii="Tahoma" w:hAnsi="Tahoma" w:cs="Tahoma"/>
          <w:sz w:val="18"/>
          <w:szCs w:val="18"/>
          <w:lang w:val="et-EE"/>
        </w:rPr>
      </w:pPr>
    </w:p>
    <w:p w:rsidR="006C163B" w:rsidRPr="00935567" w:rsidRDefault="006C163B" w:rsidP="00935567">
      <w:pPr>
        <w:widowControl w:val="0"/>
        <w:suppressAutoHyphens w:val="0"/>
        <w:autoSpaceDE w:val="0"/>
        <w:adjustRightInd w:val="0"/>
        <w:contextualSpacing/>
        <w:textAlignment w:val="auto"/>
        <w:rPr>
          <w:rFonts w:ascii="Tahoma" w:hAnsi="Tahoma" w:cs="Tahoma"/>
          <w:sz w:val="18"/>
          <w:szCs w:val="18"/>
          <w:lang w:val="et-EE"/>
        </w:rPr>
      </w:pPr>
    </w:p>
    <w:p w:rsidR="00935567" w:rsidRPr="00935567" w:rsidRDefault="00935567" w:rsidP="00935567">
      <w:pPr>
        <w:widowControl w:val="0"/>
        <w:suppressAutoHyphens w:val="0"/>
        <w:autoSpaceDE w:val="0"/>
        <w:adjustRightInd w:val="0"/>
        <w:contextualSpacing/>
        <w:textAlignment w:val="auto"/>
        <w:rPr>
          <w:rFonts w:ascii="Tahoma" w:hAnsi="Tahoma" w:cs="Tahoma"/>
          <w:b/>
          <w:sz w:val="18"/>
          <w:szCs w:val="18"/>
          <w:lang w:val="et-EE"/>
        </w:rPr>
      </w:pPr>
    </w:p>
    <w:p w:rsidR="006C163B" w:rsidRPr="00935567" w:rsidRDefault="006C163B" w:rsidP="00935567">
      <w:pPr>
        <w:widowControl w:val="0"/>
        <w:suppressAutoHyphens w:val="0"/>
        <w:autoSpaceDE w:val="0"/>
        <w:adjustRightInd w:val="0"/>
        <w:contextualSpacing/>
        <w:textAlignment w:val="auto"/>
        <w:rPr>
          <w:rFonts w:ascii="Tahoma" w:hAnsi="Tahoma" w:cs="Tahoma"/>
          <w:b/>
          <w:sz w:val="18"/>
          <w:szCs w:val="18"/>
          <w:lang w:val="et-EE"/>
        </w:rPr>
      </w:pPr>
      <w:r w:rsidRPr="00935567">
        <w:rPr>
          <w:rFonts w:ascii="Tahoma" w:hAnsi="Tahoma" w:cs="Tahoma"/>
          <w:b/>
          <w:sz w:val="18"/>
          <w:szCs w:val="18"/>
          <w:lang w:val="et-EE"/>
        </w:rPr>
        <w:t>/üürileandja allkiri/</w:t>
      </w:r>
      <w:r w:rsidRPr="00935567">
        <w:rPr>
          <w:rFonts w:ascii="Tahoma" w:hAnsi="Tahoma" w:cs="Tahoma"/>
          <w:b/>
          <w:sz w:val="18"/>
          <w:szCs w:val="18"/>
          <w:lang w:val="et-EE"/>
        </w:rPr>
        <w:tab/>
      </w:r>
      <w:r w:rsidRPr="00935567">
        <w:rPr>
          <w:rFonts w:ascii="Tahoma" w:hAnsi="Tahoma" w:cs="Tahoma"/>
          <w:b/>
          <w:sz w:val="18"/>
          <w:szCs w:val="18"/>
          <w:lang w:val="et-EE"/>
        </w:rPr>
        <w:tab/>
      </w:r>
      <w:r w:rsidRPr="00935567">
        <w:rPr>
          <w:rFonts w:ascii="Tahoma" w:hAnsi="Tahoma" w:cs="Tahoma"/>
          <w:b/>
          <w:sz w:val="18"/>
          <w:szCs w:val="18"/>
          <w:lang w:val="et-EE"/>
        </w:rPr>
        <w:tab/>
      </w:r>
      <w:r w:rsidRPr="00935567">
        <w:rPr>
          <w:rFonts w:ascii="Tahoma" w:hAnsi="Tahoma" w:cs="Tahoma"/>
          <w:b/>
          <w:sz w:val="18"/>
          <w:szCs w:val="18"/>
          <w:lang w:val="et-EE"/>
        </w:rPr>
        <w:tab/>
        <w:t>/üürniku allkiri/</w:t>
      </w:r>
    </w:p>
    <w:sectPr w:rsidR="006C163B" w:rsidRPr="00935567" w:rsidSect="00EF50C7">
      <w:headerReference w:type="default" r:id="rId7"/>
      <w:footerReference w:type="default" r:id="rId8"/>
      <w:pgSz w:w="11906" w:h="16838"/>
      <w:pgMar w:top="1417" w:right="849" w:bottom="1417" w:left="1417" w:header="57"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FB6" w:rsidRDefault="00A96FB6">
      <w:r>
        <w:separator/>
      </w:r>
    </w:p>
  </w:endnote>
  <w:endnote w:type="continuationSeparator" w:id="0">
    <w:p w:rsidR="00A96FB6" w:rsidRDefault="00A9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F66" w:rsidRDefault="006D0065">
    <w:pPr>
      <w:pStyle w:val="a4"/>
      <w:tabs>
        <w:tab w:val="clear" w:pos="4677"/>
        <w:tab w:val="clear" w:pos="9355"/>
      </w:tabs>
      <w:jc w:val="center"/>
      <w:rPr>
        <w:caps/>
        <w:noProof/>
        <w:color w:val="4F81BD" w:themeColor="accent1"/>
      </w:rPr>
    </w:pPr>
    <w:r>
      <w:rPr>
        <w:caps/>
        <w:color w:val="4F81BD" w:themeColor="accent1"/>
      </w:rPr>
      <w:fldChar w:fldCharType="begin"/>
    </w:r>
    <w:r w:rsidR="00102F66">
      <w:rPr>
        <w:caps/>
        <w:color w:val="4F81BD" w:themeColor="accent1"/>
      </w:rPr>
      <w:instrText xml:space="preserve"> PAGE   \* MERGEFORMAT </w:instrText>
    </w:r>
    <w:r>
      <w:rPr>
        <w:caps/>
        <w:color w:val="4F81BD" w:themeColor="accent1"/>
      </w:rPr>
      <w:fldChar w:fldCharType="separate"/>
    </w:r>
    <w:r w:rsidR="000B50A9">
      <w:rPr>
        <w:caps/>
        <w:noProof/>
        <w:color w:val="4F81BD" w:themeColor="accent1"/>
      </w:rPr>
      <w:t>3</w:t>
    </w:r>
    <w:r>
      <w:rPr>
        <w:caps/>
        <w:noProof/>
        <w:color w:val="4F81BD" w:themeColor="accent1"/>
      </w:rPr>
      <w:fldChar w:fldCharType="end"/>
    </w:r>
  </w:p>
  <w:p w:rsidR="00102F66" w:rsidRDefault="00102F6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FB6" w:rsidRDefault="00A96FB6">
      <w:r>
        <w:rPr>
          <w:color w:val="000000"/>
        </w:rPr>
        <w:separator/>
      </w:r>
    </w:p>
  </w:footnote>
  <w:footnote w:type="continuationSeparator" w:id="0">
    <w:p w:rsidR="00A96FB6" w:rsidRDefault="00A96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541" w:rsidRDefault="00306541">
    <w:pPr>
      <w:pStyle w:val="a3"/>
      <w:jc w:val="center"/>
      <w:rPr>
        <w:color w:val="265A9A"/>
        <w:sz w:val="28"/>
        <w:szCs w:val="28"/>
      </w:rPr>
    </w:pPr>
    <w:r>
      <w:rPr>
        <w:color w:val="265A9A"/>
        <w:sz w:val="28"/>
        <w:szCs w:val="28"/>
      </w:rPr>
      <w:tab/>
    </w:r>
  </w:p>
  <w:p w:rsidR="00306541" w:rsidRDefault="00306541">
    <w:pPr>
      <w:pStyle w:val="a3"/>
      <w:jc w:val="center"/>
    </w:pPr>
  </w:p>
  <w:p w:rsidR="00306541" w:rsidRDefault="00AF66A0">
    <w:pPr>
      <w:pStyle w:val="a3"/>
      <w:jc w:val="center"/>
      <w:rPr>
        <w:color w:val="948A54"/>
        <w:sz w:val="28"/>
        <w:szCs w:val="28"/>
        <w:u w:val="single"/>
      </w:rPr>
    </w:pPr>
    <w:r>
      <w:rPr>
        <w:noProof/>
        <w:color w:val="948A54"/>
        <w:sz w:val="28"/>
        <w:szCs w:val="28"/>
        <w:u w:val="single"/>
        <w:lang w:val="ru-RU" w:eastAsia="ru-RU"/>
      </w:rPr>
      <w:drawing>
        <wp:inline distT="0" distB="0" distL="0" distR="0">
          <wp:extent cx="2743200" cy="7762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iladu24---Main-logotype---print-ready.png"/>
                  <pic:cNvPicPr/>
                </pic:nvPicPr>
                <pic:blipFill>
                  <a:blip r:embed="rId1">
                    <a:extLst>
                      <a:ext uri="{28A0092B-C50C-407E-A947-70E740481C1C}">
                        <a14:useLocalDpi xmlns:a14="http://schemas.microsoft.com/office/drawing/2010/main" val="0"/>
                      </a:ext>
                    </a:extLst>
                  </a:blip>
                  <a:stretch>
                    <a:fillRect/>
                  </a:stretch>
                </pic:blipFill>
                <pic:spPr>
                  <a:xfrm>
                    <a:off x="0" y="0"/>
                    <a:ext cx="2743200" cy="776291"/>
                  </a:xfrm>
                  <a:prstGeom prst="rect">
                    <a:avLst/>
                  </a:prstGeom>
                </pic:spPr>
              </pic:pic>
            </a:graphicData>
          </a:graphic>
        </wp:inline>
      </w:drawing>
    </w:r>
  </w:p>
  <w:p w:rsidR="00306541" w:rsidRDefault="0030654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124"/>
    <w:multiLevelType w:val="hybridMultilevel"/>
    <w:tmpl w:val="0000305E"/>
    <w:lvl w:ilvl="0" w:tplc="0000440D">
      <w:start w:val="9"/>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01EB"/>
    <w:multiLevelType w:val="hybridMultilevel"/>
    <w:tmpl w:val="00000BB3"/>
    <w:lvl w:ilvl="0" w:tplc="00002EA6">
      <w:start w:val="6"/>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12DB"/>
    <w:multiLevelType w:val="hybridMultilevel"/>
    <w:tmpl w:val="0000153C"/>
    <w:lvl w:ilvl="0" w:tplc="00007E87">
      <w:start w:val="7"/>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2CD6"/>
    <w:multiLevelType w:val="hybridMultilevel"/>
    <w:tmpl w:val="000072AE"/>
    <w:lvl w:ilvl="0" w:tplc="00006952">
      <w:start w:val="3"/>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390C"/>
    <w:multiLevelType w:val="hybridMultilevel"/>
    <w:tmpl w:val="00000F3E"/>
    <w:lvl w:ilvl="0" w:tplc="00000099">
      <w:start w:val="8"/>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0005AF1"/>
    <w:multiLevelType w:val="hybridMultilevel"/>
    <w:tmpl w:val="000041BB"/>
    <w:lvl w:ilvl="0" w:tplc="000026E9">
      <w:start w:val="5"/>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00005F90"/>
    <w:multiLevelType w:val="hybridMultilevel"/>
    <w:tmpl w:val="00001649"/>
    <w:lvl w:ilvl="0" w:tplc="00006DF1">
      <w:start w:val="4"/>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55B12C61"/>
    <w:multiLevelType w:val="hybridMultilevel"/>
    <w:tmpl w:val="FE4C65AC"/>
    <w:lvl w:ilvl="0" w:tplc="01BE1BBE">
      <w:start w:val="1"/>
      <w:numFmt w:val="bullet"/>
      <w:lvlText w:val=""/>
      <w:lvlJc w:val="left"/>
      <w:pPr>
        <w:ind w:left="720" w:hanging="360"/>
      </w:pPr>
      <w:rPr>
        <w:rFonts w:ascii="Wingdings" w:hAnsi="Wingdings"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C476542"/>
    <w:multiLevelType w:val="multilevel"/>
    <w:tmpl w:val="11E044AA"/>
    <w:lvl w:ilvl="0">
      <w:start w:val="1"/>
      <w:numFmt w:val="decimal"/>
      <w:lvlText w:val="%1."/>
      <w:lvlJc w:val="left"/>
      <w:pPr>
        <w:tabs>
          <w:tab w:val="num" w:pos="606"/>
        </w:tabs>
        <w:ind w:left="606" w:hanging="435"/>
      </w:pPr>
      <w:rPr>
        <w:rFonts w:hint="default"/>
        <w:b/>
        <w:bCs/>
      </w:rPr>
    </w:lvl>
    <w:lvl w:ilvl="1">
      <w:start w:val="1"/>
      <w:numFmt w:val="decimal"/>
      <w:lvlText w:val="%1.%2"/>
      <w:lvlJc w:val="left"/>
      <w:pPr>
        <w:tabs>
          <w:tab w:val="num" w:pos="435"/>
        </w:tabs>
        <w:ind w:left="435" w:hanging="435"/>
      </w:pPr>
      <w:rPr>
        <w:rFonts w:hint="default"/>
        <w:b w:val="0"/>
        <w:bCs w:val="0"/>
        <w:i w:val="0"/>
        <w:iCs w:val="0"/>
        <w:sz w:val="22"/>
        <w:szCs w:val="22"/>
      </w:rPr>
    </w:lvl>
    <w:lvl w:ilvl="2">
      <w:start w:val="1"/>
      <w:numFmt w:val="decimal"/>
      <w:lvlText w:val="%1.%2.%3"/>
      <w:lvlJc w:val="left"/>
      <w:pPr>
        <w:tabs>
          <w:tab w:val="num" w:pos="720"/>
        </w:tabs>
        <w:ind w:left="720" w:hanging="720"/>
      </w:pPr>
      <w:rPr>
        <w:rFonts w:hint="default"/>
        <w:b w:val="0"/>
        <w:bCs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F16605B"/>
    <w:multiLevelType w:val="multilevel"/>
    <w:tmpl w:val="CDBEA562"/>
    <w:lvl w:ilvl="0">
      <w:start w:val="1"/>
      <w:numFmt w:val="decimal"/>
      <w:lvlText w:val="%1."/>
      <w:lvlJc w:val="left"/>
      <w:pPr>
        <w:ind w:left="360" w:hanging="360"/>
      </w:p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val="0"/>
        <w:sz w:val="24"/>
        <w:szCs w:val="24"/>
      </w:rPr>
    </w:lvl>
    <w:lvl w:ilvl="3">
      <w:start w:val="1"/>
      <w:numFmt w:val="decimal"/>
      <w:lvlText w:val="%4."/>
      <w:lvlJc w:val="left"/>
      <w:pPr>
        <w:ind w:left="2139" w:hanging="720"/>
      </w:pPr>
      <w:rPr>
        <w:rFonts w:ascii="Garamond" w:eastAsia="Times New Roman" w:hAnsi="Garamond" w:cs="Times New Roman"/>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2"/>
    </w:lvlOverride>
    <w:lvlOverride w:ilvl="1"/>
    <w:lvlOverride w:ilvl="2"/>
    <w:lvlOverride w:ilvl="3"/>
    <w:lvlOverride w:ilvl="4"/>
    <w:lvlOverride w:ilvl="5"/>
    <w:lvlOverride w:ilvl="6"/>
    <w:lvlOverride w:ilvl="7"/>
    <w:lvlOverride w:ilvl="8"/>
  </w:num>
  <w:num w:numId="4">
    <w:abstractNumId w:val="4"/>
    <w:lvlOverride w:ilvl="0">
      <w:startOverride w:val="3"/>
    </w:lvlOverride>
    <w:lvlOverride w:ilvl="1"/>
    <w:lvlOverride w:ilvl="2"/>
    <w:lvlOverride w:ilvl="3"/>
    <w:lvlOverride w:ilvl="4"/>
    <w:lvlOverride w:ilvl="5"/>
    <w:lvlOverride w:ilvl="6"/>
    <w:lvlOverride w:ilvl="7"/>
    <w:lvlOverride w:ilvl="8"/>
  </w:num>
  <w:num w:numId="5">
    <w:abstractNumId w:val="7"/>
    <w:lvlOverride w:ilvl="0">
      <w:startOverride w:val="4"/>
    </w:lvlOverride>
    <w:lvlOverride w:ilvl="1"/>
    <w:lvlOverride w:ilvl="2"/>
    <w:lvlOverride w:ilvl="3"/>
    <w:lvlOverride w:ilvl="4"/>
    <w:lvlOverride w:ilvl="5"/>
    <w:lvlOverride w:ilvl="6"/>
    <w:lvlOverride w:ilvl="7"/>
    <w:lvlOverride w:ilvl="8"/>
  </w:num>
  <w:num w:numId="6">
    <w:abstractNumId w:val="6"/>
    <w:lvlOverride w:ilvl="0">
      <w:startOverride w:val="5"/>
    </w:lvlOverride>
    <w:lvlOverride w:ilvl="1"/>
    <w:lvlOverride w:ilvl="2"/>
    <w:lvlOverride w:ilvl="3"/>
    <w:lvlOverride w:ilvl="4"/>
    <w:lvlOverride w:ilvl="5"/>
    <w:lvlOverride w:ilvl="6"/>
    <w:lvlOverride w:ilvl="7"/>
    <w:lvlOverride w:ilvl="8"/>
  </w:num>
  <w:num w:numId="7">
    <w:abstractNumId w:val="2"/>
    <w:lvlOverride w:ilvl="0">
      <w:startOverride w:val="6"/>
    </w:lvlOverride>
    <w:lvlOverride w:ilvl="1"/>
    <w:lvlOverride w:ilvl="2"/>
    <w:lvlOverride w:ilvl="3"/>
    <w:lvlOverride w:ilvl="4"/>
    <w:lvlOverride w:ilvl="5"/>
    <w:lvlOverride w:ilvl="6"/>
    <w:lvlOverride w:ilvl="7"/>
    <w:lvlOverride w:ilvl="8"/>
  </w:num>
  <w:num w:numId="8">
    <w:abstractNumId w:val="9"/>
  </w:num>
  <w:num w:numId="9">
    <w:abstractNumId w:val="3"/>
    <w:lvlOverride w:ilvl="0">
      <w:startOverride w:val="7"/>
    </w:lvlOverride>
    <w:lvlOverride w:ilvl="1"/>
    <w:lvlOverride w:ilvl="2"/>
    <w:lvlOverride w:ilvl="3"/>
    <w:lvlOverride w:ilvl="4"/>
    <w:lvlOverride w:ilvl="5"/>
    <w:lvlOverride w:ilvl="6"/>
    <w:lvlOverride w:ilvl="7"/>
    <w:lvlOverride w:ilvl="8"/>
  </w:num>
  <w:num w:numId="10">
    <w:abstractNumId w:val="5"/>
    <w:lvlOverride w:ilvl="0">
      <w:startOverride w:val="8"/>
    </w:lvlOverride>
    <w:lvlOverride w:ilvl="1"/>
    <w:lvlOverride w:ilvl="2"/>
    <w:lvlOverride w:ilvl="3"/>
    <w:lvlOverride w:ilvl="4"/>
    <w:lvlOverride w:ilvl="5"/>
    <w:lvlOverride w:ilvl="6"/>
    <w:lvlOverride w:ilvl="7"/>
    <w:lvlOverride w:ilvl="8"/>
  </w:num>
  <w:num w:numId="11">
    <w:abstractNumId w:val="1"/>
    <w:lvlOverride w:ilvl="0">
      <w:startOverride w:val="9"/>
    </w:lvlOverride>
    <w:lvlOverride w:ilvl="1"/>
    <w:lvlOverride w:ilvl="2"/>
    <w:lvlOverride w:ilvl="3"/>
    <w:lvlOverride w:ilvl="4"/>
    <w:lvlOverride w:ilvl="5"/>
    <w:lvlOverride w:ilvl="6"/>
    <w:lvlOverride w:ilvl="7"/>
    <w:lvlOverride w:ilv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59"/>
    <w:rsid w:val="000023E5"/>
    <w:rsid w:val="00007CDE"/>
    <w:rsid w:val="00013480"/>
    <w:rsid w:val="00024514"/>
    <w:rsid w:val="00025241"/>
    <w:rsid w:val="00026806"/>
    <w:rsid w:val="000268BD"/>
    <w:rsid w:val="00032BFB"/>
    <w:rsid w:val="00047383"/>
    <w:rsid w:val="0004739E"/>
    <w:rsid w:val="00056D7D"/>
    <w:rsid w:val="000601C1"/>
    <w:rsid w:val="00067236"/>
    <w:rsid w:val="00077D41"/>
    <w:rsid w:val="00085448"/>
    <w:rsid w:val="000A6F85"/>
    <w:rsid w:val="000B3345"/>
    <w:rsid w:val="000B50A9"/>
    <w:rsid w:val="000B6A32"/>
    <w:rsid w:val="000C1291"/>
    <w:rsid w:val="000C13F6"/>
    <w:rsid w:val="000D1F6F"/>
    <w:rsid w:val="000D470D"/>
    <w:rsid w:val="000D621F"/>
    <w:rsid w:val="000D62A8"/>
    <w:rsid w:val="000D6E27"/>
    <w:rsid w:val="000D716A"/>
    <w:rsid w:val="000E2618"/>
    <w:rsid w:val="000E34D2"/>
    <w:rsid w:val="000F695A"/>
    <w:rsid w:val="000F7F73"/>
    <w:rsid w:val="00102F66"/>
    <w:rsid w:val="0012500F"/>
    <w:rsid w:val="00126B4B"/>
    <w:rsid w:val="00130BEF"/>
    <w:rsid w:val="001409FD"/>
    <w:rsid w:val="00143553"/>
    <w:rsid w:val="001519BB"/>
    <w:rsid w:val="0015670D"/>
    <w:rsid w:val="00162302"/>
    <w:rsid w:val="00167890"/>
    <w:rsid w:val="00173755"/>
    <w:rsid w:val="001945A6"/>
    <w:rsid w:val="001A300B"/>
    <w:rsid w:val="001A4A0E"/>
    <w:rsid w:val="001B0558"/>
    <w:rsid w:val="001C0252"/>
    <w:rsid w:val="001C180C"/>
    <w:rsid w:val="001D025D"/>
    <w:rsid w:val="001D1D5D"/>
    <w:rsid w:val="001D2788"/>
    <w:rsid w:val="001E5FBF"/>
    <w:rsid w:val="001F30B1"/>
    <w:rsid w:val="002021B7"/>
    <w:rsid w:val="00202265"/>
    <w:rsid w:val="00205258"/>
    <w:rsid w:val="0021106D"/>
    <w:rsid w:val="00242E2E"/>
    <w:rsid w:val="002446DC"/>
    <w:rsid w:val="00254FFD"/>
    <w:rsid w:val="00265D61"/>
    <w:rsid w:val="00291636"/>
    <w:rsid w:val="00292BF1"/>
    <w:rsid w:val="002971DF"/>
    <w:rsid w:val="002978A1"/>
    <w:rsid w:val="002A0E29"/>
    <w:rsid w:val="002A2BB4"/>
    <w:rsid w:val="002B1706"/>
    <w:rsid w:val="002B1D17"/>
    <w:rsid w:val="002B6643"/>
    <w:rsid w:val="002C422A"/>
    <w:rsid w:val="002E3392"/>
    <w:rsid w:val="002F45BF"/>
    <w:rsid w:val="00306541"/>
    <w:rsid w:val="00307B10"/>
    <w:rsid w:val="0032269B"/>
    <w:rsid w:val="003230DE"/>
    <w:rsid w:val="00325435"/>
    <w:rsid w:val="003320CD"/>
    <w:rsid w:val="003368B9"/>
    <w:rsid w:val="00336992"/>
    <w:rsid w:val="0034255C"/>
    <w:rsid w:val="00344B22"/>
    <w:rsid w:val="003454AA"/>
    <w:rsid w:val="00345B8D"/>
    <w:rsid w:val="0035200E"/>
    <w:rsid w:val="00353C85"/>
    <w:rsid w:val="003540AF"/>
    <w:rsid w:val="003627AE"/>
    <w:rsid w:val="00382914"/>
    <w:rsid w:val="00387D6C"/>
    <w:rsid w:val="003969A0"/>
    <w:rsid w:val="003B1C74"/>
    <w:rsid w:val="003B44EC"/>
    <w:rsid w:val="003B4531"/>
    <w:rsid w:val="003B517A"/>
    <w:rsid w:val="003B79ED"/>
    <w:rsid w:val="003C41C4"/>
    <w:rsid w:val="003D0A91"/>
    <w:rsid w:val="003E3AFE"/>
    <w:rsid w:val="003F1126"/>
    <w:rsid w:val="003F1920"/>
    <w:rsid w:val="003F2799"/>
    <w:rsid w:val="00401C59"/>
    <w:rsid w:val="004067C9"/>
    <w:rsid w:val="004278B8"/>
    <w:rsid w:val="004324DC"/>
    <w:rsid w:val="00432810"/>
    <w:rsid w:val="00440412"/>
    <w:rsid w:val="00441DB3"/>
    <w:rsid w:val="00451A34"/>
    <w:rsid w:val="00464A9B"/>
    <w:rsid w:val="0046547C"/>
    <w:rsid w:val="00472F93"/>
    <w:rsid w:val="004763E7"/>
    <w:rsid w:val="0048502C"/>
    <w:rsid w:val="004867D6"/>
    <w:rsid w:val="00495DE0"/>
    <w:rsid w:val="004A3750"/>
    <w:rsid w:val="004A74C0"/>
    <w:rsid w:val="004A77E0"/>
    <w:rsid w:val="004A7FAD"/>
    <w:rsid w:val="004B0C45"/>
    <w:rsid w:val="004B2F79"/>
    <w:rsid w:val="004B38EF"/>
    <w:rsid w:val="004B5CC5"/>
    <w:rsid w:val="004B67E3"/>
    <w:rsid w:val="004C1C6A"/>
    <w:rsid w:val="004C501E"/>
    <w:rsid w:val="004C6414"/>
    <w:rsid w:val="004D4635"/>
    <w:rsid w:val="004F3AB4"/>
    <w:rsid w:val="004F6BCF"/>
    <w:rsid w:val="004F7727"/>
    <w:rsid w:val="00501AD1"/>
    <w:rsid w:val="00502A2A"/>
    <w:rsid w:val="00503E8A"/>
    <w:rsid w:val="00513294"/>
    <w:rsid w:val="005220D9"/>
    <w:rsid w:val="0053542B"/>
    <w:rsid w:val="00541DBC"/>
    <w:rsid w:val="00554483"/>
    <w:rsid w:val="0056287F"/>
    <w:rsid w:val="00566951"/>
    <w:rsid w:val="00570D9A"/>
    <w:rsid w:val="00575E98"/>
    <w:rsid w:val="005859DE"/>
    <w:rsid w:val="00586C02"/>
    <w:rsid w:val="00591074"/>
    <w:rsid w:val="005951FC"/>
    <w:rsid w:val="005A2893"/>
    <w:rsid w:val="005A7718"/>
    <w:rsid w:val="005B41AF"/>
    <w:rsid w:val="005C294B"/>
    <w:rsid w:val="005C4898"/>
    <w:rsid w:val="005C65D3"/>
    <w:rsid w:val="005D0C82"/>
    <w:rsid w:val="005F5C4B"/>
    <w:rsid w:val="00601EA0"/>
    <w:rsid w:val="006125FB"/>
    <w:rsid w:val="00613B8A"/>
    <w:rsid w:val="006266E7"/>
    <w:rsid w:val="00627457"/>
    <w:rsid w:val="006329E2"/>
    <w:rsid w:val="00640445"/>
    <w:rsid w:val="00650755"/>
    <w:rsid w:val="00654AE9"/>
    <w:rsid w:val="00655D91"/>
    <w:rsid w:val="006627F3"/>
    <w:rsid w:val="00665450"/>
    <w:rsid w:val="00666A7D"/>
    <w:rsid w:val="006700E2"/>
    <w:rsid w:val="00686F37"/>
    <w:rsid w:val="006913EA"/>
    <w:rsid w:val="00691DEA"/>
    <w:rsid w:val="006A0A9B"/>
    <w:rsid w:val="006A14BB"/>
    <w:rsid w:val="006A17F7"/>
    <w:rsid w:val="006A5E32"/>
    <w:rsid w:val="006A71B4"/>
    <w:rsid w:val="006C163B"/>
    <w:rsid w:val="006D0065"/>
    <w:rsid w:val="006D3D69"/>
    <w:rsid w:val="006D52D0"/>
    <w:rsid w:val="006E11C2"/>
    <w:rsid w:val="006E4F5C"/>
    <w:rsid w:val="006F1167"/>
    <w:rsid w:val="006F1A5B"/>
    <w:rsid w:val="00704E2D"/>
    <w:rsid w:val="007060B0"/>
    <w:rsid w:val="007122BE"/>
    <w:rsid w:val="00722207"/>
    <w:rsid w:val="007324CF"/>
    <w:rsid w:val="00732D63"/>
    <w:rsid w:val="00733007"/>
    <w:rsid w:val="0073736E"/>
    <w:rsid w:val="007524D4"/>
    <w:rsid w:val="0075495B"/>
    <w:rsid w:val="007603C5"/>
    <w:rsid w:val="00761465"/>
    <w:rsid w:val="00776BC0"/>
    <w:rsid w:val="00777BF5"/>
    <w:rsid w:val="00793E6E"/>
    <w:rsid w:val="007A52C9"/>
    <w:rsid w:val="007C0482"/>
    <w:rsid w:val="007C11A6"/>
    <w:rsid w:val="007E1696"/>
    <w:rsid w:val="007E3D7C"/>
    <w:rsid w:val="007F5FC3"/>
    <w:rsid w:val="00801CED"/>
    <w:rsid w:val="008024D2"/>
    <w:rsid w:val="008116A4"/>
    <w:rsid w:val="00811A94"/>
    <w:rsid w:val="008135EE"/>
    <w:rsid w:val="00817444"/>
    <w:rsid w:val="008319FA"/>
    <w:rsid w:val="00835C9D"/>
    <w:rsid w:val="0084573D"/>
    <w:rsid w:val="008502FF"/>
    <w:rsid w:val="00852068"/>
    <w:rsid w:val="008548B0"/>
    <w:rsid w:val="00857081"/>
    <w:rsid w:val="00857C35"/>
    <w:rsid w:val="00862468"/>
    <w:rsid w:val="0088001D"/>
    <w:rsid w:val="008940EA"/>
    <w:rsid w:val="00897E8B"/>
    <w:rsid w:val="008A288C"/>
    <w:rsid w:val="008B57A5"/>
    <w:rsid w:val="008B59B1"/>
    <w:rsid w:val="008C1756"/>
    <w:rsid w:val="008C2A52"/>
    <w:rsid w:val="008C2BD5"/>
    <w:rsid w:val="008C3475"/>
    <w:rsid w:val="008D1023"/>
    <w:rsid w:val="008F2385"/>
    <w:rsid w:val="008F7A44"/>
    <w:rsid w:val="009326AF"/>
    <w:rsid w:val="0093409A"/>
    <w:rsid w:val="00935567"/>
    <w:rsid w:val="009438BA"/>
    <w:rsid w:val="009455F2"/>
    <w:rsid w:val="009458AE"/>
    <w:rsid w:val="00947CDE"/>
    <w:rsid w:val="00954875"/>
    <w:rsid w:val="00966AE6"/>
    <w:rsid w:val="00966FA6"/>
    <w:rsid w:val="00970230"/>
    <w:rsid w:val="0097350E"/>
    <w:rsid w:val="00981C14"/>
    <w:rsid w:val="009865BE"/>
    <w:rsid w:val="00997059"/>
    <w:rsid w:val="009A7B36"/>
    <w:rsid w:val="009B081E"/>
    <w:rsid w:val="009C1472"/>
    <w:rsid w:val="009C2EF2"/>
    <w:rsid w:val="009F4961"/>
    <w:rsid w:val="00A0355C"/>
    <w:rsid w:val="00A05EDA"/>
    <w:rsid w:val="00A2613F"/>
    <w:rsid w:val="00A265A5"/>
    <w:rsid w:val="00A45A90"/>
    <w:rsid w:val="00A46822"/>
    <w:rsid w:val="00A47359"/>
    <w:rsid w:val="00A5462B"/>
    <w:rsid w:val="00A81632"/>
    <w:rsid w:val="00A832BC"/>
    <w:rsid w:val="00A943CA"/>
    <w:rsid w:val="00A9526F"/>
    <w:rsid w:val="00A96FB6"/>
    <w:rsid w:val="00AA4833"/>
    <w:rsid w:val="00AA6522"/>
    <w:rsid w:val="00AA6F21"/>
    <w:rsid w:val="00AB26DE"/>
    <w:rsid w:val="00AC3BC2"/>
    <w:rsid w:val="00AD4E07"/>
    <w:rsid w:val="00AE7AB1"/>
    <w:rsid w:val="00AF0F2D"/>
    <w:rsid w:val="00AF66A0"/>
    <w:rsid w:val="00B007A3"/>
    <w:rsid w:val="00B034DC"/>
    <w:rsid w:val="00B13E26"/>
    <w:rsid w:val="00B27EC1"/>
    <w:rsid w:val="00B37C2C"/>
    <w:rsid w:val="00B422B2"/>
    <w:rsid w:val="00B4302B"/>
    <w:rsid w:val="00B52399"/>
    <w:rsid w:val="00B64951"/>
    <w:rsid w:val="00B71976"/>
    <w:rsid w:val="00B72C7A"/>
    <w:rsid w:val="00B8087C"/>
    <w:rsid w:val="00B85AC9"/>
    <w:rsid w:val="00B932E9"/>
    <w:rsid w:val="00BA51FA"/>
    <w:rsid w:val="00BB3B3E"/>
    <w:rsid w:val="00BD1FD2"/>
    <w:rsid w:val="00BD6E5F"/>
    <w:rsid w:val="00BE3A96"/>
    <w:rsid w:val="00BE72DF"/>
    <w:rsid w:val="00BF2496"/>
    <w:rsid w:val="00BF31A0"/>
    <w:rsid w:val="00BF54E7"/>
    <w:rsid w:val="00C17DF2"/>
    <w:rsid w:val="00C26CE3"/>
    <w:rsid w:val="00C27692"/>
    <w:rsid w:val="00C3330C"/>
    <w:rsid w:val="00C42FFB"/>
    <w:rsid w:val="00C43EA7"/>
    <w:rsid w:val="00C46BBE"/>
    <w:rsid w:val="00C54AF6"/>
    <w:rsid w:val="00C55268"/>
    <w:rsid w:val="00C616DF"/>
    <w:rsid w:val="00C64C49"/>
    <w:rsid w:val="00C742D9"/>
    <w:rsid w:val="00C76366"/>
    <w:rsid w:val="00C86360"/>
    <w:rsid w:val="00C91A04"/>
    <w:rsid w:val="00C95D53"/>
    <w:rsid w:val="00CA1C7B"/>
    <w:rsid w:val="00CA204F"/>
    <w:rsid w:val="00CA3953"/>
    <w:rsid w:val="00CA484B"/>
    <w:rsid w:val="00CA679C"/>
    <w:rsid w:val="00CA7995"/>
    <w:rsid w:val="00CD70F0"/>
    <w:rsid w:val="00CE07F9"/>
    <w:rsid w:val="00CE114F"/>
    <w:rsid w:val="00CE7960"/>
    <w:rsid w:val="00CF0EFC"/>
    <w:rsid w:val="00D03FA2"/>
    <w:rsid w:val="00D116C3"/>
    <w:rsid w:val="00D24311"/>
    <w:rsid w:val="00D31826"/>
    <w:rsid w:val="00D33F6D"/>
    <w:rsid w:val="00D40C27"/>
    <w:rsid w:val="00D42AC5"/>
    <w:rsid w:val="00D4580A"/>
    <w:rsid w:val="00D61D3F"/>
    <w:rsid w:val="00D661A8"/>
    <w:rsid w:val="00D72ED9"/>
    <w:rsid w:val="00D809C2"/>
    <w:rsid w:val="00D85CEB"/>
    <w:rsid w:val="00DA2205"/>
    <w:rsid w:val="00DA5332"/>
    <w:rsid w:val="00DA79C4"/>
    <w:rsid w:val="00DB287B"/>
    <w:rsid w:val="00DB6426"/>
    <w:rsid w:val="00DC3D08"/>
    <w:rsid w:val="00DD2576"/>
    <w:rsid w:val="00DD37B7"/>
    <w:rsid w:val="00DD3AD3"/>
    <w:rsid w:val="00DD3E6B"/>
    <w:rsid w:val="00DD7BD4"/>
    <w:rsid w:val="00DE1C21"/>
    <w:rsid w:val="00DE5430"/>
    <w:rsid w:val="00DE6DC9"/>
    <w:rsid w:val="00DF2817"/>
    <w:rsid w:val="00E069ED"/>
    <w:rsid w:val="00E06B79"/>
    <w:rsid w:val="00E11ABB"/>
    <w:rsid w:val="00E16A1F"/>
    <w:rsid w:val="00E30CCE"/>
    <w:rsid w:val="00E32466"/>
    <w:rsid w:val="00E501E6"/>
    <w:rsid w:val="00E55B93"/>
    <w:rsid w:val="00E619CE"/>
    <w:rsid w:val="00E742FB"/>
    <w:rsid w:val="00E800B4"/>
    <w:rsid w:val="00E80FD4"/>
    <w:rsid w:val="00E85894"/>
    <w:rsid w:val="00E862B5"/>
    <w:rsid w:val="00E92FFA"/>
    <w:rsid w:val="00EA2F92"/>
    <w:rsid w:val="00EA428E"/>
    <w:rsid w:val="00EA4B2A"/>
    <w:rsid w:val="00EC27B1"/>
    <w:rsid w:val="00ED2F4F"/>
    <w:rsid w:val="00ED3652"/>
    <w:rsid w:val="00ED697F"/>
    <w:rsid w:val="00ED7D4D"/>
    <w:rsid w:val="00EE0FAF"/>
    <w:rsid w:val="00EE2F78"/>
    <w:rsid w:val="00EE3E2A"/>
    <w:rsid w:val="00EF44B6"/>
    <w:rsid w:val="00EF50C7"/>
    <w:rsid w:val="00EF679A"/>
    <w:rsid w:val="00F2490A"/>
    <w:rsid w:val="00F26680"/>
    <w:rsid w:val="00F3095A"/>
    <w:rsid w:val="00F319D0"/>
    <w:rsid w:val="00F41879"/>
    <w:rsid w:val="00F45B6A"/>
    <w:rsid w:val="00F54D37"/>
    <w:rsid w:val="00F67CFE"/>
    <w:rsid w:val="00F72030"/>
    <w:rsid w:val="00F73964"/>
    <w:rsid w:val="00F8180C"/>
    <w:rsid w:val="00F85892"/>
    <w:rsid w:val="00F86156"/>
    <w:rsid w:val="00F90921"/>
    <w:rsid w:val="00F97003"/>
    <w:rsid w:val="00FA3831"/>
    <w:rsid w:val="00FA7DA3"/>
    <w:rsid w:val="00FB4850"/>
    <w:rsid w:val="00FD2E19"/>
    <w:rsid w:val="00FD44C5"/>
    <w:rsid w:val="00FD72E3"/>
    <w:rsid w:val="00FE3A9B"/>
    <w:rsid w:val="00FE7C51"/>
    <w:rsid w:val="00FF0893"/>
    <w:rsid w:val="00FF44D6"/>
    <w:rsid w:val="00FF5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672AF"/>
  <w15:docId w15:val="{215AE2BE-77D7-4E85-A753-53F4F41B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54875"/>
    <w:pPr>
      <w:suppressAutoHyphens/>
      <w:autoSpaceDN w:val="0"/>
      <w:textAlignment w:val="baseline"/>
    </w:pPr>
    <w:rPr>
      <w:rFonts w:ascii="Times New Roman" w:eastAsia="Times New Roman" w:hAnsi="Times New Roman"/>
      <w:sz w:val="24"/>
      <w:szCs w:val="24"/>
      <w:lang w:val="en-GB" w:eastAsia="en-US"/>
    </w:rPr>
  </w:style>
  <w:style w:type="paragraph" w:styleId="1">
    <w:name w:val="heading 1"/>
    <w:basedOn w:val="a"/>
    <w:next w:val="a"/>
    <w:rsid w:val="00954875"/>
    <w:pPr>
      <w:keepNext/>
      <w:ind w:left="2880" w:firstLine="720"/>
      <w:outlineLvl w:val="0"/>
    </w:pPr>
    <w:rPr>
      <w:b/>
      <w:szCs w:val="20"/>
      <w:lang w:eastAsia="et-EE"/>
    </w:rPr>
  </w:style>
  <w:style w:type="paragraph" w:styleId="2">
    <w:name w:val="heading 2"/>
    <w:basedOn w:val="a"/>
    <w:next w:val="a"/>
    <w:rsid w:val="00954875"/>
    <w:pPr>
      <w:keepNext/>
      <w:keepLines/>
      <w:spacing w:before="200"/>
      <w:outlineLvl w:val="1"/>
    </w:pPr>
    <w:rPr>
      <w:rFonts w:ascii="Cambria" w:hAnsi="Cambria"/>
      <w:b/>
      <w:bCs/>
      <w:color w:val="4F81BD"/>
      <w:sz w:val="26"/>
      <w:szCs w:val="26"/>
    </w:rPr>
  </w:style>
  <w:style w:type="paragraph" w:styleId="3">
    <w:name w:val="heading 3"/>
    <w:basedOn w:val="a"/>
    <w:next w:val="a"/>
    <w:rsid w:val="00954875"/>
    <w:pPr>
      <w:keepNext/>
      <w:keepLines/>
      <w:spacing w:before="200"/>
      <w:outlineLvl w:val="2"/>
    </w:pPr>
    <w:rPr>
      <w:rFonts w:ascii="Cambria" w:hAnsi="Cambria"/>
      <w:b/>
      <w:bCs/>
      <w:color w:val="4F81BD"/>
    </w:rPr>
  </w:style>
  <w:style w:type="paragraph" w:styleId="4">
    <w:name w:val="heading 4"/>
    <w:basedOn w:val="a"/>
    <w:next w:val="a"/>
    <w:rsid w:val="00954875"/>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rsid w:val="00954875"/>
    <w:rPr>
      <w:rFonts w:ascii="Times New Roman" w:eastAsia="Times New Roman" w:hAnsi="Times New Roman" w:cs="Times New Roman"/>
      <w:b/>
      <w:sz w:val="24"/>
      <w:szCs w:val="20"/>
      <w:lang w:eastAsia="et-EE"/>
    </w:rPr>
  </w:style>
  <w:style w:type="paragraph" w:styleId="a3">
    <w:name w:val="header"/>
    <w:basedOn w:val="a"/>
    <w:rsid w:val="00954875"/>
    <w:pPr>
      <w:tabs>
        <w:tab w:val="center" w:pos="4677"/>
        <w:tab w:val="right" w:pos="9355"/>
      </w:tabs>
    </w:pPr>
  </w:style>
  <w:style w:type="character" w:customStyle="1" w:styleId="HeaderChar">
    <w:name w:val="Header Char"/>
    <w:basedOn w:val="a0"/>
    <w:rsid w:val="00954875"/>
  </w:style>
  <w:style w:type="paragraph" w:styleId="a4">
    <w:name w:val="footer"/>
    <w:basedOn w:val="a"/>
    <w:uiPriority w:val="99"/>
    <w:rsid w:val="00954875"/>
    <w:pPr>
      <w:tabs>
        <w:tab w:val="center" w:pos="4677"/>
        <w:tab w:val="right" w:pos="9355"/>
      </w:tabs>
    </w:pPr>
  </w:style>
  <w:style w:type="character" w:customStyle="1" w:styleId="FooterChar">
    <w:name w:val="Footer Char"/>
    <w:basedOn w:val="a0"/>
    <w:uiPriority w:val="99"/>
    <w:rsid w:val="00954875"/>
  </w:style>
  <w:style w:type="paragraph" w:styleId="a5">
    <w:name w:val="No Spacing"/>
    <w:rsid w:val="00954875"/>
    <w:pPr>
      <w:suppressAutoHyphens/>
      <w:autoSpaceDN w:val="0"/>
      <w:textAlignment w:val="baseline"/>
    </w:pPr>
    <w:rPr>
      <w:sz w:val="22"/>
      <w:szCs w:val="22"/>
      <w:lang w:val="et-EE" w:eastAsia="en-US"/>
    </w:rPr>
  </w:style>
  <w:style w:type="character" w:customStyle="1" w:styleId="Heading2Char">
    <w:name w:val="Heading 2 Char"/>
    <w:rsid w:val="00954875"/>
    <w:rPr>
      <w:rFonts w:ascii="Cambria" w:eastAsia="Times New Roman" w:hAnsi="Cambria" w:cs="Times New Roman"/>
      <w:b/>
      <w:bCs/>
      <w:color w:val="4F81BD"/>
      <w:sz w:val="26"/>
      <w:szCs w:val="26"/>
    </w:rPr>
  </w:style>
  <w:style w:type="character" w:customStyle="1" w:styleId="Heading3Char">
    <w:name w:val="Heading 3 Char"/>
    <w:rsid w:val="00954875"/>
    <w:rPr>
      <w:rFonts w:ascii="Cambria" w:eastAsia="Times New Roman" w:hAnsi="Cambria" w:cs="Times New Roman"/>
      <w:b/>
      <w:bCs/>
      <w:color w:val="4F81BD"/>
    </w:rPr>
  </w:style>
  <w:style w:type="character" w:customStyle="1" w:styleId="Heading4Char">
    <w:name w:val="Heading 4 Char"/>
    <w:rsid w:val="00954875"/>
    <w:rPr>
      <w:rFonts w:ascii="Cambria" w:eastAsia="Times New Roman" w:hAnsi="Cambria" w:cs="Times New Roman"/>
      <w:b/>
      <w:bCs/>
      <w:i/>
      <w:iCs/>
      <w:color w:val="4F81BD"/>
    </w:rPr>
  </w:style>
  <w:style w:type="paragraph" w:styleId="a6">
    <w:name w:val="caption"/>
    <w:basedOn w:val="a"/>
    <w:next w:val="a"/>
    <w:rsid w:val="00954875"/>
    <w:pPr>
      <w:spacing w:before="120" w:after="240"/>
      <w:jc w:val="center"/>
    </w:pPr>
    <w:rPr>
      <w:rFonts w:ascii="Garamond" w:hAnsi="Garamond"/>
      <w:b/>
      <w:smallCaps/>
      <w:szCs w:val="20"/>
      <w:lang w:val="et-EE"/>
    </w:rPr>
  </w:style>
  <w:style w:type="paragraph" w:customStyle="1" w:styleId="CommentSubject1">
    <w:name w:val="Comment Subject1"/>
    <w:basedOn w:val="a7"/>
    <w:next w:val="a7"/>
    <w:rsid w:val="00954875"/>
    <w:pPr>
      <w:overflowPunct w:val="0"/>
      <w:autoSpaceDE w:val="0"/>
      <w:jc w:val="left"/>
    </w:pPr>
    <w:rPr>
      <w:rFonts w:ascii="Times New Roman" w:hAnsi="Times New Roman"/>
      <w:b/>
      <w:bCs/>
    </w:rPr>
  </w:style>
  <w:style w:type="paragraph" w:styleId="a7">
    <w:name w:val="annotation text"/>
    <w:basedOn w:val="a"/>
    <w:rsid w:val="00954875"/>
    <w:pPr>
      <w:jc w:val="both"/>
    </w:pPr>
    <w:rPr>
      <w:rFonts w:ascii="Garamond" w:hAnsi="Garamond"/>
      <w:sz w:val="20"/>
      <w:szCs w:val="20"/>
      <w:lang w:val="et-EE"/>
    </w:rPr>
  </w:style>
  <w:style w:type="character" w:customStyle="1" w:styleId="CommentTextChar">
    <w:name w:val="Comment Text Char"/>
    <w:rsid w:val="00954875"/>
    <w:rPr>
      <w:rFonts w:ascii="Garamond" w:eastAsia="Times New Roman" w:hAnsi="Garamond" w:cs="Times New Roman"/>
      <w:sz w:val="20"/>
      <w:szCs w:val="20"/>
    </w:rPr>
  </w:style>
  <w:style w:type="paragraph" w:styleId="a8">
    <w:name w:val="Body Text"/>
    <w:basedOn w:val="a"/>
    <w:rsid w:val="00954875"/>
    <w:pPr>
      <w:jc w:val="both"/>
    </w:pPr>
    <w:rPr>
      <w:rFonts w:ascii="Garamond" w:hAnsi="Garamond"/>
      <w:sz w:val="20"/>
      <w:szCs w:val="20"/>
      <w:lang w:val="et-EE"/>
    </w:rPr>
  </w:style>
  <w:style w:type="character" w:customStyle="1" w:styleId="BodyTextChar">
    <w:name w:val="Body Text Char"/>
    <w:rsid w:val="00954875"/>
    <w:rPr>
      <w:rFonts w:ascii="Garamond" w:eastAsia="Times New Roman" w:hAnsi="Garamond" w:cs="Times New Roman"/>
      <w:sz w:val="20"/>
      <w:szCs w:val="20"/>
    </w:rPr>
  </w:style>
  <w:style w:type="paragraph" w:customStyle="1" w:styleId="Normal1">
    <w:name w:val="Normal 1"/>
    <w:basedOn w:val="a"/>
    <w:rsid w:val="00954875"/>
    <w:pPr>
      <w:spacing w:before="80" w:after="60"/>
    </w:pPr>
    <w:rPr>
      <w:szCs w:val="20"/>
      <w:lang w:val="et-EE"/>
    </w:rPr>
  </w:style>
  <w:style w:type="paragraph" w:styleId="20">
    <w:name w:val="Body Text 2"/>
    <w:basedOn w:val="a"/>
    <w:rsid w:val="00954875"/>
    <w:rPr>
      <w:sz w:val="18"/>
      <w:szCs w:val="22"/>
    </w:rPr>
  </w:style>
  <w:style w:type="character" w:customStyle="1" w:styleId="BodyText2Char">
    <w:name w:val="Body Text 2 Char"/>
    <w:rsid w:val="00954875"/>
    <w:rPr>
      <w:rFonts w:ascii="Times New Roman" w:eastAsia="Times New Roman" w:hAnsi="Times New Roman" w:cs="Times New Roman"/>
      <w:sz w:val="18"/>
      <w:lang w:val="en-GB"/>
    </w:rPr>
  </w:style>
  <w:style w:type="character" w:styleId="a9">
    <w:name w:val="Hyperlink"/>
    <w:rsid w:val="00954875"/>
    <w:rPr>
      <w:color w:val="0000FF"/>
      <w:u w:val="single"/>
    </w:rPr>
  </w:style>
  <w:style w:type="character" w:customStyle="1" w:styleId="text1">
    <w:name w:val="text1"/>
    <w:rsid w:val="00954875"/>
    <w:rPr>
      <w:rFonts w:ascii="Arial" w:hAnsi="Arial" w:cs="Arial"/>
      <w:b w:val="0"/>
      <w:bCs w:val="0"/>
      <w:sz w:val="18"/>
      <w:szCs w:val="18"/>
    </w:rPr>
  </w:style>
  <w:style w:type="character" w:styleId="aa">
    <w:name w:val="Emphasis"/>
    <w:uiPriority w:val="20"/>
    <w:qFormat/>
    <w:rsid w:val="00862468"/>
    <w:rPr>
      <w:b/>
      <w:bCs/>
      <w:i w:val="0"/>
      <w:iCs w:val="0"/>
    </w:rPr>
  </w:style>
  <w:style w:type="character" w:customStyle="1" w:styleId="st1">
    <w:name w:val="st1"/>
    <w:rsid w:val="00862468"/>
  </w:style>
  <w:style w:type="paragraph" w:styleId="ab">
    <w:name w:val="Balloon Text"/>
    <w:basedOn w:val="a"/>
    <w:link w:val="ac"/>
    <w:uiPriority w:val="99"/>
    <w:semiHidden/>
    <w:unhideWhenUsed/>
    <w:rsid w:val="00BF31A0"/>
    <w:rPr>
      <w:rFonts w:ascii="Tahoma" w:hAnsi="Tahoma" w:cs="Tahoma"/>
      <w:sz w:val="16"/>
      <w:szCs w:val="16"/>
    </w:rPr>
  </w:style>
  <w:style w:type="character" w:customStyle="1" w:styleId="ac">
    <w:name w:val="Текст выноски Знак"/>
    <w:basedOn w:val="a0"/>
    <w:link w:val="ab"/>
    <w:uiPriority w:val="99"/>
    <w:semiHidden/>
    <w:rsid w:val="00BF31A0"/>
    <w:rPr>
      <w:rFonts w:ascii="Tahoma" w:eastAsia="Times New Roman" w:hAnsi="Tahoma" w:cs="Tahoma"/>
      <w:sz w:val="16"/>
      <w:szCs w:val="16"/>
      <w:lang w:val="en-GB" w:eastAsia="en-US"/>
    </w:rPr>
  </w:style>
  <w:style w:type="paragraph" w:styleId="ad">
    <w:name w:val="List Paragraph"/>
    <w:basedOn w:val="a"/>
    <w:uiPriority w:val="34"/>
    <w:qFormat/>
    <w:rsid w:val="00A45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934554">
      <w:bodyDiv w:val="1"/>
      <w:marLeft w:val="0"/>
      <w:marRight w:val="0"/>
      <w:marTop w:val="0"/>
      <w:marBottom w:val="0"/>
      <w:divBdr>
        <w:top w:val="none" w:sz="0" w:space="0" w:color="auto"/>
        <w:left w:val="none" w:sz="0" w:space="0" w:color="auto"/>
        <w:bottom w:val="none" w:sz="0" w:space="0" w:color="auto"/>
        <w:right w:val="none" w:sz="0" w:space="0" w:color="auto"/>
      </w:divBdr>
    </w:div>
    <w:div w:id="443572965">
      <w:bodyDiv w:val="1"/>
      <w:marLeft w:val="0"/>
      <w:marRight w:val="0"/>
      <w:marTop w:val="570"/>
      <w:marBottom w:val="150"/>
      <w:divBdr>
        <w:top w:val="none" w:sz="0" w:space="0" w:color="auto"/>
        <w:left w:val="none" w:sz="0" w:space="0" w:color="auto"/>
        <w:bottom w:val="none" w:sz="0" w:space="0" w:color="auto"/>
        <w:right w:val="none" w:sz="0" w:space="0" w:color="auto"/>
      </w:divBdr>
      <w:divsChild>
        <w:div w:id="249438324">
          <w:marLeft w:val="0"/>
          <w:marRight w:val="0"/>
          <w:marTop w:val="0"/>
          <w:marBottom w:val="0"/>
          <w:divBdr>
            <w:top w:val="none" w:sz="0" w:space="0" w:color="auto"/>
            <w:left w:val="none" w:sz="0" w:space="0" w:color="auto"/>
            <w:bottom w:val="none" w:sz="0" w:space="0" w:color="auto"/>
            <w:right w:val="none" w:sz="0" w:space="0" w:color="auto"/>
          </w:divBdr>
          <w:divsChild>
            <w:div w:id="1774281942">
              <w:marLeft w:val="0"/>
              <w:marRight w:val="0"/>
              <w:marTop w:val="0"/>
              <w:marBottom w:val="0"/>
              <w:divBdr>
                <w:top w:val="none" w:sz="0" w:space="0" w:color="auto"/>
                <w:left w:val="none" w:sz="0" w:space="0" w:color="auto"/>
                <w:bottom w:val="none" w:sz="0" w:space="0" w:color="auto"/>
                <w:right w:val="none" w:sz="0" w:space="0" w:color="auto"/>
              </w:divBdr>
              <w:divsChild>
                <w:div w:id="740367822">
                  <w:marLeft w:val="120"/>
                  <w:marRight w:val="120"/>
                  <w:marTop w:val="120"/>
                  <w:marBottom w:val="120"/>
                  <w:divBdr>
                    <w:top w:val="none" w:sz="0" w:space="0" w:color="auto"/>
                    <w:left w:val="none" w:sz="0" w:space="0" w:color="auto"/>
                    <w:bottom w:val="none" w:sz="0" w:space="0" w:color="auto"/>
                    <w:right w:val="none" w:sz="0" w:space="0" w:color="auto"/>
                  </w:divBdr>
                  <w:divsChild>
                    <w:div w:id="582035139">
                      <w:marLeft w:val="0"/>
                      <w:marRight w:val="0"/>
                      <w:marTop w:val="0"/>
                      <w:marBottom w:val="0"/>
                      <w:divBdr>
                        <w:top w:val="single" w:sz="6" w:space="8" w:color="CCCCCC"/>
                        <w:left w:val="none" w:sz="0" w:space="0" w:color="auto"/>
                        <w:bottom w:val="none" w:sz="0" w:space="0" w:color="auto"/>
                        <w:right w:val="none" w:sz="0" w:space="0" w:color="auto"/>
                      </w:divBdr>
                      <w:divsChild>
                        <w:div w:id="1773360752">
                          <w:marLeft w:val="0"/>
                          <w:marRight w:val="0"/>
                          <w:marTop w:val="0"/>
                          <w:marBottom w:val="0"/>
                          <w:divBdr>
                            <w:top w:val="none" w:sz="0" w:space="0" w:color="auto"/>
                            <w:left w:val="none" w:sz="0" w:space="0" w:color="auto"/>
                            <w:bottom w:val="none" w:sz="0" w:space="0" w:color="auto"/>
                            <w:right w:val="none" w:sz="0" w:space="0" w:color="auto"/>
                          </w:divBdr>
                          <w:divsChild>
                            <w:div w:id="963075688">
                              <w:marLeft w:val="0"/>
                              <w:marRight w:val="0"/>
                              <w:marTop w:val="0"/>
                              <w:marBottom w:val="0"/>
                              <w:divBdr>
                                <w:top w:val="none" w:sz="0" w:space="0" w:color="auto"/>
                                <w:left w:val="none" w:sz="0" w:space="0" w:color="auto"/>
                                <w:bottom w:val="none" w:sz="0" w:space="0" w:color="auto"/>
                                <w:right w:val="none" w:sz="0" w:space="0" w:color="auto"/>
                              </w:divBdr>
                              <w:divsChild>
                                <w:div w:id="314335013">
                                  <w:marLeft w:val="0"/>
                                  <w:marRight w:val="0"/>
                                  <w:marTop w:val="0"/>
                                  <w:marBottom w:val="0"/>
                                  <w:divBdr>
                                    <w:top w:val="none" w:sz="0" w:space="0" w:color="auto"/>
                                    <w:left w:val="none" w:sz="0" w:space="0" w:color="auto"/>
                                    <w:bottom w:val="none" w:sz="0" w:space="0" w:color="auto"/>
                                    <w:right w:val="none" w:sz="0" w:space="0" w:color="auto"/>
                                  </w:divBdr>
                                  <w:divsChild>
                                    <w:div w:id="1621181432">
                                      <w:marLeft w:val="0"/>
                                      <w:marRight w:val="0"/>
                                      <w:marTop w:val="0"/>
                                      <w:marBottom w:val="0"/>
                                      <w:divBdr>
                                        <w:top w:val="none" w:sz="0" w:space="0" w:color="auto"/>
                                        <w:left w:val="none" w:sz="0" w:space="0" w:color="auto"/>
                                        <w:bottom w:val="none" w:sz="0" w:space="0" w:color="auto"/>
                                        <w:right w:val="none" w:sz="0" w:space="0" w:color="auto"/>
                                      </w:divBdr>
                                      <w:divsChild>
                                        <w:div w:id="18364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439093">
      <w:bodyDiv w:val="1"/>
      <w:marLeft w:val="0"/>
      <w:marRight w:val="0"/>
      <w:marTop w:val="0"/>
      <w:marBottom w:val="0"/>
      <w:divBdr>
        <w:top w:val="none" w:sz="0" w:space="0" w:color="auto"/>
        <w:left w:val="none" w:sz="0" w:space="0" w:color="auto"/>
        <w:bottom w:val="none" w:sz="0" w:space="0" w:color="auto"/>
        <w:right w:val="none" w:sz="0" w:space="0" w:color="auto"/>
      </w:divBdr>
      <w:divsChild>
        <w:div w:id="1813020335">
          <w:marLeft w:val="0"/>
          <w:marRight w:val="0"/>
          <w:marTop w:val="0"/>
          <w:marBottom w:val="0"/>
          <w:divBdr>
            <w:top w:val="none" w:sz="0" w:space="0" w:color="auto"/>
            <w:left w:val="none" w:sz="0" w:space="0" w:color="auto"/>
            <w:bottom w:val="none" w:sz="0" w:space="0" w:color="auto"/>
            <w:right w:val="none" w:sz="0" w:space="0" w:color="auto"/>
          </w:divBdr>
          <w:divsChild>
            <w:div w:id="2050564188">
              <w:marLeft w:val="0"/>
              <w:marRight w:val="0"/>
              <w:marTop w:val="0"/>
              <w:marBottom w:val="0"/>
              <w:divBdr>
                <w:top w:val="none" w:sz="0" w:space="0" w:color="auto"/>
                <w:left w:val="none" w:sz="0" w:space="0" w:color="auto"/>
                <w:bottom w:val="none" w:sz="0" w:space="0" w:color="auto"/>
                <w:right w:val="none" w:sz="0" w:space="0" w:color="auto"/>
              </w:divBdr>
              <w:divsChild>
                <w:div w:id="1306164049">
                  <w:marLeft w:val="0"/>
                  <w:marRight w:val="0"/>
                  <w:marTop w:val="0"/>
                  <w:marBottom w:val="0"/>
                  <w:divBdr>
                    <w:top w:val="single" w:sz="6" w:space="0" w:color="A3A3A3"/>
                    <w:left w:val="single" w:sz="6" w:space="0" w:color="A3A3A3"/>
                    <w:bottom w:val="single" w:sz="6" w:space="0" w:color="A3A3A3"/>
                    <w:right w:val="single" w:sz="6" w:space="0" w:color="A3A3A3"/>
                  </w:divBdr>
                  <w:divsChild>
                    <w:div w:id="87891535">
                      <w:marLeft w:val="0"/>
                      <w:marRight w:val="0"/>
                      <w:marTop w:val="0"/>
                      <w:marBottom w:val="0"/>
                      <w:divBdr>
                        <w:top w:val="none" w:sz="0" w:space="0" w:color="auto"/>
                        <w:left w:val="none" w:sz="0" w:space="0" w:color="auto"/>
                        <w:bottom w:val="none" w:sz="0" w:space="0" w:color="auto"/>
                        <w:right w:val="none" w:sz="0" w:space="0" w:color="auto"/>
                      </w:divBdr>
                      <w:divsChild>
                        <w:div w:id="788864689">
                          <w:marLeft w:val="0"/>
                          <w:marRight w:val="0"/>
                          <w:marTop w:val="0"/>
                          <w:marBottom w:val="0"/>
                          <w:divBdr>
                            <w:top w:val="none" w:sz="0" w:space="0" w:color="auto"/>
                            <w:left w:val="none" w:sz="0" w:space="0" w:color="auto"/>
                            <w:bottom w:val="none" w:sz="0" w:space="0" w:color="auto"/>
                            <w:right w:val="none" w:sz="0" w:space="0" w:color="auto"/>
                          </w:divBdr>
                          <w:divsChild>
                            <w:div w:id="910238934">
                              <w:marLeft w:val="120"/>
                              <w:marRight w:val="120"/>
                              <w:marTop w:val="120"/>
                              <w:marBottom w:val="120"/>
                              <w:divBdr>
                                <w:top w:val="none" w:sz="0" w:space="0" w:color="auto"/>
                                <w:left w:val="none" w:sz="0" w:space="0" w:color="auto"/>
                                <w:bottom w:val="none" w:sz="0" w:space="0" w:color="auto"/>
                                <w:right w:val="none" w:sz="0" w:space="0" w:color="auto"/>
                              </w:divBdr>
                              <w:divsChild>
                                <w:div w:id="2127772724">
                                  <w:marLeft w:val="0"/>
                                  <w:marRight w:val="0"/>
                                  <w:marTop w:val="0"/>
                                  <w:marBottom w:val="0"/>
                                  <w:divBdr>
                                    <w:top w:val="single" w:sz="6" w:space="8" w:color="CCCCCC"/>
                                    <w:left w:val="none" w:sz="0" w:space="0" w:color="auto"/>
                                    <w:bottom w:val="none" w:sz="0" w:space="0" w:color="auto"/>
                                    <w:right w:val="none" w:sz="0" w:space="0" w:color="auto"/>
                                  </w:divBdr>
                                  <w:divsChild>
                                    <w:div w:id="28383444">
                                      <w:marLeft w:val="0"/>
                                      <w:marRight w:val="0"/>
                                      <w:marTop w:val="0"/>
                                      <w:marBottom w:val="0"/>
                                      <w:divBdr>
                                        <w:top w:val="none" w:sz="0" w:space="0" w:color="auto"/>
                                        <w:left w:val="none" w:sz="0" w:space="0" w:color="auto"/>
                                        <w:bottom w:val="none" w:sz="0" w:space="0" w:color="auto"/>
                                        <w:right w:val="none" w:sz="0" w:space="0" w:color="auto"/>
                                      </w:divBdr>
                                      <w:divsChild>
                                        <w:div w:id="196518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1432</Words>
  <Characters>8163</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Stas</cp:lastModifiedBy>
  <cp:revision>8</cp:revision>
  <cp:lastPrinted>2014-10-16T07:44:00Z</cp:lastPrinted>
  <dcterms:created xsi:type="dcterms:W3CDTF">2018-10-22T17:48:00Z</dcterms:created>
  <dcterms:modified xsi:type="dcterms:W3CDTF">2020-01-06T21:19:00Z</dcterms:modified>
</cp:coreProperties>
</file>